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617BC2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6A3CFC76" w:rsidR="00211E09" w:rsidRPr="00617BC2" w:rsidRDefault="00F353B4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proofErr w:type="spellStart"/>
            <w:r w:rsidRPr="00F353B4">
              <w:rPr>
                <w:rFonts w:ascii="Times New Roman" w:eastAsia="標楷體" w:hAnsi="Times New Roman" w:cs="Times New Roman"/>
                <w:sz w:val="36"/>
                <w:szCs w:val="36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</w:rPr>
              <w:t>®</w:t>
            </w:r>
            <w:r w:rsidRPr="00F353B4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(rADAMTS13)</w:t>
            </w:r>
            <w:r w:rsidR="007338CE"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藥品安全資訊風險溝通表</w:t>
            </w:r>
          </w:p>
        </w:tc>
      </w:tr>
      <w:tr w:rsidR="00211E09" w:rsidRPr="00617BC2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10E1B1DE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5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/</w:t>
            </w:r>
            <w:r w:rsidR="00C310A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6</w:t>
            </w:r>
          </w:p>
        </w:tc>
      </w:tr>
      <w:tr w:rsidR="00211E09" w:rsidRPr="00617BC2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0941B38A" w:rsidR="00E36442" w:rsidRPr="00456525" w:rsidRDefault="00C92630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r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ecombinant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ADAMTS13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rADAMTS13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211E09" w:rsidRPr="00617BC2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1856D69A" w14:textId="16EC1E36" w:rsidR="001B58F3" w:rsidRPr="001B58F3" w:rsidRDefault="0017168C" w:rsidP="001B58F3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715828"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</w:t>
            </w:r>
            <w:r w:rsidR="00C92630"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ADAMTS13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C9263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  <w:u w:val="single"/>
              </w:rPr>
              <w:t>2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0480B1BD" w:rsidR="00385538" w:rsidRPr="00385538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r w:rsidR="00000000">
              <w:fldChar w:fldCharType="begin"/>
            </w:r>
            <w:r w:rsidR="00000000">
              <w:instrText>HYPERLINK "https://lmspiq.fda.gov.tw/web/"</w:instrText>
            </w:r>
            <w:r w:rsidR="00000000">
              <w:fldChar w:fldCharType="separate"/>
            </w:r>
            <w:r w:rsidR="00C92630" w:rsidRPr="00AE0927">
              <w:rPr>
                <w:rStyle w:val="ab"/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  <w:t>https://lmspiq.fda.gov.tw/web/</w:t>
            </w:r>
            <w:r w:rsidR="00000000">
              <w:rPr>
                <w:rStyle w:val="ab"/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  <w:fldChar w:fldCharType="end"/>
            </w:r>
            <w:r w:rsidR="00C9263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D4F85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1" w:rsidRPr="00617BC2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4737165B" w14:textId="04EB5AC6" w:rsidR="001B58F3" w:rsidRPr="00AF4CC7" w:rsidRDefault="000E0AB7" w:rsidP="004406DC">
            <w:pPr>
              <w:tabs>
                <w:tab w:val="left" w:pos="1010"/>
                <w:tab w:val="right" w:pos="7100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具有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ADAMTS13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缺乏之先天性血栓性血小板</w:t>
            </w:r>
            <w:proofErr w:type="gramStart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低下紫斑症</w:t>
            </w:r>
            <w:proofErr w:type="gramEnd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(Congenital Thrombotic Thrombocytopenic Purpura, </w:t>
            </w:r>
            <w:proofErr w:type="spellStart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cTTP</w:t>
            </w:r>
            <w:proofErr w:type="spellEnd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病人的酵素替代療法。</w:t>
            </w:r>
          </w:p>
        </w:tc>
      </w:tr>
      <w:tr w:rsidR="00CC7FA1" w:rsidRPr="00617BC2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217029B4" w14:textId="3AEB1948" w:rsidR="000B0F3F" w:rsidRPr="000B0F3F" w:rsidRDefault="0066005B" w:rsidP="00F8710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E56559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proofErr w:type="gramStart"/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是內源性</w:t>
            </w:r>
            <w:proofErr w:type="gramEnd"/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ADAMTS13</w:t>
            </w:r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的重組形式</w:t>
            </w:r>
            <w:r w:rsidR="00E56559" w:rsidRPr="00BD7B9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ADAMTS13</w:t>
            </w:r>
            <w:r w:rsidR="000B0F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一種血漿</w:t>
            </w:r>
            <w:proofErr w:type="gramStart"/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鋅</w:t>
            </w:r>
            <w:proofErr w:type="gramEnd"/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金屬蛋白酶，藉由將大型和超大型類血友病因子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0B0F3F" w:rsidRPr="00E600EE">
              <w:rPr>
                <w:rFonts w:ascii="Times New Roman" w:eastAsia="標楷體" w:hAnsi="Times New Roman"/>
                <w:color w:val="000000" w:themeColor="text1"/>
                <w:szCs w:val="24"/>
              </w:rPr>
              <w:t>von Willebrand factor</w:t>
            </w:r>
            <w:r w:rsidR="000B0F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,</w:t>
            </w:r>
            <w:r w:rsidR="000B0F3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VWF)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多聚體切成較小的單元，調節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的活性，進而降低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的血小板結合特性及其形成微小血栓的傾向。</w:t>
            </w:r>
          </w:p>
        </w:tc>
      </w:tr>
      <w:tr w:rsidR="00CC7FA1" w:rsidRPr="00617BC2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191F8AC6" w14:textId="03482DC6" w:rsidR="0066005B" w:rsidRPr="0066005B" w:rsidRDefault="003D4F85" w:rsidP="007A53D3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美國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食品藥物管理局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FDA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  <w:r w:rsidR="005261D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分別</w:t>
            </w:r>
            <w:r w:rsidR="0066005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於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5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11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21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和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2026/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5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21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發布警訊，</w:t>
            </w:r>
            <w:r w:rsidR="0066005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考量</w:t>
            </w:r>
            <w:r w:rsidR="00127F8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已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接獲</w:t>
            </w:r>
            <w:r w:rsidR="0066005B"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先天性血栓性血小板</w:t>
            </w:r>
            <w:proofErr w:type="gramStart"/>
            <w:r w:rsidR="0066005B"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低下紫斑症</w:t>
            </w:r>
            <w:proofErr w:type="gramEnd"/>
            <w:r w:rsidR="006600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病人在接受</w:t>
            </w:r>
            <w:proofErr w:type="spellStart"/>
            <w:r w:rsidR="0066005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66005B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6005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(rADAMTS13)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治療後產生</w:t>
            </w:r>
            <w:r w:rsidR="007311BE" w:rsidRPr="00D81435">
              <w:rPr>
                <w:rFonts w:ascii="Times New Roman" w:eastAsia="標楷體" w:hAnsi="Times New Roman"/>
                <w:bCs/>
                <w:color w:val="222222"/>
              </w:rPr>
              <w:t>ADAMTS13</w:t>
            </w:r>
            <w:r w:rsidR="007311BE" w:rsidRPr="00F43DB0">
              <w:rPr>
                <w:rFonts w:eastAsia="標楷體" w:hint="eastAsia"/>
                <w:bCs/>
                <w:color w:val="222222"/>
              </w:rPr>
              <w:t>中和抗體之</w:t>
            </w:r>
            <w:r w:rsidR="005261D4">
              <w:rPr>
                <w:rFonts w:eastAsia="標楷體" w:hint="eastAsia"/>
                <w:bCs/>
                <w:color w:val="222222"/>
              </w:rPr>
              <w:t>上市後</w:t>
            </w:r>
            <w:r w:rsidR="007311BE">
              <w:rPr>
                <w:rFonts w:eastAsia="標楷體" w:hint="eastAsia"/>
                <w:bCs/>
                <w:color w:val="222222"/>
              </w:rPr>
              <w:t>通報</w:t>
            </w:r>
            <w:r w:rsidR="00127F8F">
              <w:rPr>
                <w:rFonts w:eastAsia="標楷體" w:hint="eastAsia"/>
                <w:bCs/>
                <w:color w:val="222222"/>
              </w:rPr>
              <w:t>案件</w:t>
            </w:r>
            <w:r w:rsidR="00EE2C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7311BE">
              <w:rPr>
                <w:rFonts w:eastAsia="標楷體" w:hint="eastAsia"/>
                <w:bCs/>
                <w:color w:val="222222"/>
              </w:rPr>
              <w:t>包含死亡</w:t>
            </w:r>
            <w:r w:rsidR="00127F8F">
              <w:rPr>
                <w:rFonts w:eastAsia="標楷體" w:hint="eastAsia"/>
                <w:bCs/>
                <w:color w:val="222222"/>
              </w:rPr>
              <w:t>案例</w:t>
            </w:r>
            <w:r w:rsidR="00EE2C61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7311BE">
              <w:rPr>
                <w:rFonts w:eastAsia="標楷體" w:hint="eastAsia"/>
                <w:bCs/>
                <w:color w:val="222222"/>
              </w:rPr>
              <w:t>，故要求修訂</w:t>
            </w:r>
            <w:proofErr w:type="spellStart"/>
            <w:r w:rsidR="005261D4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5261D4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仿單</w:t>
            </w:r>
            <w:r w:rsidR="005261D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之</w:t>
            </w:r>
            <w:r w:rsidR="007311BE" w:rsidRPr="007454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「加框警語」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和</w:t>
            </w:r>
            <w:r w:rsidR="007311BE" w:rsidRPr="007454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「警語及注意事項」</w:t>
            </w:r>
            <w:r w:rsidR="001D2D2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說明新的風險資訊</w:t>
            </w:r>
            <w:r w:rsidR="007311BE">
              <w:rPr>
                <w:rFonts w:eastAsia="標楷體" w:hint="eastAsia"/>
                <w:bCs/>
                <w:color w:val="222222"/>
              </w:rPr>
              <w:t>。</w:t>
            </w:r>
          </w:p>
          <w:p w14:paraId="3650E1AB" w14:textId="1CD63EE8" w:rsidR="00CC7FA1" w:rsidRPr="00C62F41" w:rsidRDefault="00000000" w:rsidP="00C62F41">
            <w:pPr>
              <w:widowControl/>
              <w:shd w:val="clear" w:color="auto" w:fill="FFFFFF"/>
              <w:contextualSpacing/>
              <w:jc w:val="both"/>
              <w:rPr>
                <w:rStyle w:val="ab"/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hyperlink r:id="rId8" w:history="1">
              <w:r w:rsidR="00D430B3" w:rsidRPr="00A52D7B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https://www.fda.gov/vaccines-blood-biologics/safety-availability-biologics/fda-investigating-death-due-neutralizing-antibodies-adamts13-following-adzynma-treatment-congenital</w:t>
              </w:r>
            </w:hyperlink>
          </w:p>
          <w:p w14:paraId="06D24773" w14:textId="7C6AB213" w:rsidR="00C62F41" w:rsidRPr="00C62F41" w:rsidRDefault="00C62F41" w:rsidP="007A53D3">
            <w:pPr>
              <w:widowControl/>
              <w:shd w:val="clear" w:color="auto" w:fill="FFFFFF"/>
              <w:wordWrap w:val="0"/>
              <w:contextualSpacing/>
              <w:jc w:val="both"/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</w:pPr>
            <w:hyperlink r:id="rId9" w:history="1">
              <w:r w:rsidRPr="00C62F41">
                <w:rPr>
                  <w:rStyle w:val="ab"/>
                  <w:rFonts w:ascii="Times New Roman" w:eastAsia="標楷體" w:hAnsi="Times New Roman" w:hint="eastAsia"/>
                  <w:kern w:val="0"/>
                  <w:szCs w:val="24"/>
                </w:rPr>
                <w:t>https://www.fda.gov/media/192821/download?attachment</w:t>
              </w:r>
            </w:hyperlink>
          </w:p>
        </w:tc>
      </w:tr>
      <w:tr w:rsidR="00CC7FA1" w:rsidRPr="00617BC2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14970F16" w14:textId="75546F1E" w:rsidR="00635C22" w:rsidRPr="00E4595F" w:rsidRDefault="00AD3711" w:rsidP="00E4595F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(rADAMTS13)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自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2023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年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月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於美國核准上市以來，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已接獲先天性血栓性血小板</w:t>
            </w:r>
            <w:proofErr w:type="gramStart"/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低下紫斑症</w:t>
            </w:r>
            <w:proofErr w:type="gramEnd"/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proofErr w:type="spellStart"/>
            <w:r w:rsidR="006152D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cTTP</w:t>
            </w:r>
            <w:proofErr w:type="spellEnd"/>
            <w:r w:rsidR="006152D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病人於接受</w:t>
            </w:r>
            <w:proofErr w:type="spellStart"/>
            <w:r w:rsidR="007020E7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7020E7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治療後產生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中和抗體之上市後不良事件通報，其中包含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例可能與</w:t>
            </w:r>
            <w:proofErr w:type="spellStart"/>
            <w:r w:rsidR="006152DE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6152DE"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治療有關的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死亡案例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6D2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</w:t>
            </w:r>
            <w:r w:rsidR="00880EC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兒童病人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proofErr w:type="spellStart"/>
            <w:r w:rsidR="00BC7083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BC7083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治療前</w:t>
            </w:r>
            <w:r w:rsidR="006D2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對新鮮冷凍血漿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(fresh frozen plasma, FFP)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嚴重過敏反應。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="006132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6132ED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proofErr w:type="spellStart"/>
            <w:r w:rsidR="006132ED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6132ED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132ED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預防治療</w:t>
            </w:r>
            <w:r w:rsidR="006132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出現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逐漸惡化的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神經相關症狀，並在開始治療約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個月後檢測到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的中和抗體。</w:t>
            </w:r>
            <w:r w:rsidR="000C28A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需特別注意的是，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目前的檢測方法尚無法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區分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重組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</w:t>
            </w:r>
            <w:proofErr w:type="gramStart"/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內源性</w:t>
            </w:r>
            <w:proofErr w:type="gramEnd"/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</w:t>
            </w:r>
            <w:r w:rsidR="00D31409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AMTS13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</w:t>
            </w:r>
            <w:r w:rsidR="002572EB" w:rsidRPr="00E4595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5703DB91" w14:textId="1798DEC2" w:rsidR="00E4595F" w:rsidRDefault="00E4595F" w:rsidP="00B80D4B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76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proofErr w:type="spell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TTP</w:t>
            </w:r>
            <w:proofErr w:type="spell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臨床試驗中並未通報</w:t>
            </w:r>
            <w:r w:rsidR="007A53D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中和抗體生成之案例。</w:t>
            </w:r>
          </w:p>
          <w:p w14:paraId="3948D7F5" w14:textId="2881FE6A" w:rsidR="00067551" w:rsidRPr="00B80D4B" w:rsidRDefault="00E4595F" w:rsidP="00E4595F">
            <w:pPr>
              <w:pStyle w:val="a9"/>
              <w:widowControl/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原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美國仿單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雖</w:t>
            </w:r>
            <w:r w:rsidR="007A53D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警語及注意事項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</w:t>
            </w:r>
            <w:proofErr w:type="gramStart"/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免疫原性</w:t>
            </w:r>
            <w:proofErr w:type="gramEnd"/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」段落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刊載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proofErr w:type="spellStart"/>
            <w:r w:rsidR="00067551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067551" w:rsidRPr="0076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治療後可能產生中和抗體之</w:t>
            </w:r>
            <w:r w:rsidR="00F1462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潛在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風險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，但未</w:t>
            </w:r>
            <w:r w:rsidR="00D259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嚴重</w:t>
            </w:r>
            <w:r w:rsidR="00686D3E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果</w:t>
            </w:r>
            <w:r w:rsidR="00067551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包含死亡</w:t>
            </w:r>
            <w:r w:rsidR="00067551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11384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D259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上市後</w:t>
            </w:r>
            <w:r w:rsidR="008A53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案例報告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的相關</w:t>
            </w:r>
            <w:r w:rsidR="0011384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評估認為此為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新的安全性資訊。</w:t>
            </w:r>
          </w:p>
          <w:p w14:paraId="467201B6" w14:textId="64B28839" w:rsidR="00F22462" w:rsidRPr="00071F58" w:rsidRDefault="00E4595F" w:rsidP="0077408F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有鑑於此</w:t>
            </w:r>
            <w:r w:rsidR="007B79C0">
              <w:rPr>
                <w:rFonts w:eastAsia="標楷體" w:hint="eastAsia"/>
                <w:bCs/>
                <w:color w:val="222222"/>
              </w:rPr>
              <w:t>，</w:t>
            </w:r>
            <w:r w:rsidR="00D23262">
              <w:rPr>
                <w:rFonts w:eastAsia="標楷體" w:hint="eastAsia"/>
                <w:bCs/>
                <w:color w:val="222222"/>
              </w:rPr>
              <w:t>美國</w:t>
            </w:r>
            <w:r w:rsidR="007B79C0" w:rsidRPr="007B79C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要求</w:t>
            </w:r>
            <w:r w:rsidR="00050F0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修訂</w:t>
            </w:r>
            <w:proofErr w:type="spellStart"/>
            <w:r w:rsidR="002572E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2572EB"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050F0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仿單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，於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「加框警語」</w:t>
            </w:r>
            <w:r w:rsidR="002572EB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「警語及注意事項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</w:t>
            </w:r>
            <w:proofErr w:type="gramStart"/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免疫原性</w:t>
            </w:r>
            <w:proofErr w:type="gramEnd"/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」</w:t>
            </w:r>
            <w:proofErr w:type="gramStart"/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段落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加刊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</w:t>
            </w:r>
            <w:proofErr w:type="gramEnd"/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接獲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先天性血栓性血小板</w:t>
            </w:r>
            <w:proofErr w:type="gramStart"/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低下紫斑症</w:t>
            </w:r>
            <w:proofErr w:type="gramEnd"/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proofErr w:type="spellStart"/>
            <w:r w:rsidR="00BC7083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BC7083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治療後產生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並導致嚴重後果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包括死亡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之案例，</w:t>
            </w:r>
            <w:r w:rsidR="002572EB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並建議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密切監測所有病人的</w:t>
            </w:r>
            <w:r w:rsidR="00F22462" w:rsidRPr="00071F5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活性及是否產生</w:t>
            </w:r>
            <w:r w:rsidR="00F22462" w:rsidRPr="00071F5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中和抗體等安全性資訊。</w:t>
            </w:r>
          </w:p>
          <w:p w14:paraId="55F5F9BC" w14:textId="6ED208C1" w:rsidR="00CC7FA1" w:rsidRPr="00C310A0" w:rsidRDefault="00CE6786" w:rsidP="00C310A0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proofErr w:type="gramStart"/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lastRenderedPageBreak/>
              <w:t>此外，</w:t>
            </w:r>
            <w:proofErr w:type="gramEnd"/>
            <w:r w:rsidR="0068315C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美國</w:t>
            </w:r>
            <w:r w:rsidRPr="00CE6786">
              <w:rPr>
                <w:rFonts w:ascii="Times New Roman" w:hAnsi="Times New Roman"/>
                <w:color w:val="222222"/>
                <w:shd w:val="clear" w:color="auto" w:fill="FFFFFF"/>
              </w:rPr>
              <w:t>FDA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認為</w:t>
            </w:r>
            <w:r w:rsidR="00144D19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現有的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上市後自發性不良反應通報</w:t>
            </w:r>
            <w:r w:rsidR="00144D19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資料及主動監視系統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仍不足以評估</w:t>
            </w:r>
            <w:r w:rsidR="0068315C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產生</w:t>
            </w:r>
            <w:r w:rsidRPr="00CE6786">
              <w:rPr>
                <w:rFonts w:ascii="Times New Roman" w:hAnsi="Times New Roman"/>
                <w:color w:val="222222"/>
                <w:shd w:val="clear" w:color="auto" w:fill="FFFFFF"/>
              </w:rPr>
              <w:t>ADAMTS13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中和抗體</w:t>
            </w:r>
            <w:r w:rsidR="005E5BFE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的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嚴重風險，故要求廠商執行上市後研究，包含前瞻性、多中心之介入性試驗以及非介入性之真實世界研究。</w:t>
            </w:r>
          </w:p>
        </w:tc>
      </w:tr>
      <w:tr w:rsidR="00C310A0" w:rsidRPr="00617BC2" w14:paraId="412288F7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6FB426B9" w14:textId="77777777" w:rsidR="00C310A0" w:rsidRDefault="00C310A0" w:rsidP="00C310A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5628F">
              <w:rPr>
                <w:rFonts w:ascii="Times New Roman" w:eastAsia="標楷體" w:hAnsi="Times New Roman" w:hint="eastAsia"/>
                <w:szCs w:val="24"/>
              </w:rPr>
              <w:lastRenderedPageBreak/>
              <w:t>食品藥物管理署</w:t>
            </w:r>
          </w:p>
          <w:p w14:paraId="30258308" w14:textId="6D3E6790" w:rsidR="00C310A0" w:rsidRPr="00617BC2" w:rsidRDefault="00C310A0" w:rsidP="00C310A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</w:t>
            </w:r>
            <w:r w:rsidRPr="0075628F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  <w:tc>
          <w:tcPr>
            <w:tcW w:w="7316" w:type="dxa"/>
          </w:tcPr>
          <w:p w14:paraId="491CB133" w14:textId="77777777" w:rsidR="00C310A0" w:rsidRDefault="00C310A0" w:rsidP="00C310A0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374" w:hanging="374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</w:t>
            </w:r>
            <w:r w:rsidRPr="009D35D2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：</w:t>
            </w:r>
          </w:p>
          <w:p w14:paraId="6CC6C140" w14:textId="15F8FC6A" w:rsidR="00C310A0" w:rsidRPr="00305B59" w:rsidRDefault="00C310A0" w:rsidP="00C310A0">
            <w:pPr>
              <w:pStyle w:val="a9"/>
              <w:widowControl/>
              <w:numPr>
                <w:ilvl w:val="0"/>
                <w:numId w:val="13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 w:rsidRPr="00C92630">
              <w:rPr>
                <w:rFonts w:ascii="Times New Roman" w:eastAsia="標楷體" w:hAnsi="Times New Roman"/>
                <w:color w:val="000000" w:themeColor="text1"/>
                <w:szCs w:val="24"/>
              </w:rPr>
              <w:t>rADAMTS13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</w:t>
            </w:r>
            <w:r w:rsidRPr="00496AD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藥品</w:t>
            </w:r>
            <w:r w:rsidRPr="00533E32">
              <w:rPr>
                <w:rFonts w:ascii="Times New Roman" w:eastAsia="標楷體" w:hAnsi="Times New Roman" w:hint="eastAsia"/>
                <w:szCs w:val="24"/>
              </w:rPr>
              <w:t>許可證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共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適應症為「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具有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ADAMTS13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缺乏之先天性血栓性血小板</w:t>
            </w:r>
            <w:proofErr w:type="gramStart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低下紫斑症</w:t>
            </w:r>
            <w:proofErr w:type="gramEnd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proofErr w:type="spellStart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cTTP</w:t>
            </w:r>
            <w:proofErr w:type="spellEnd"/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病人的酵素替代療法。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」，其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中文仿單</w:t>
            </w:r>
            <w:r w:rsidR="004512C1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已</w:t>
            </w:r>
            <w:r w:rsidRPr="00CF1851">
              <w:rPr>
                <w:rFonts w:ascii="標楷體" w:eastAsia="標楷體" w:hAnsi="標楷體" w:hint="eastAsia"/>
                <w:b/>
                <w:bCs/>
                <w:szCs w:val="28"/>
                <w:u w:val="single"/>
              </w:rPr>
              <w:t>刊載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治療後產生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ADAMTS13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中和抗體</w:t>
            </w:r>
            <w:r w:rsidR="004512C1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，惟未刊載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導致嚴重後果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(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包括死亡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)</w:t>
            </w:r>
            <w:r w:rsidRPr="000F0154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相關安全性資訊</w:t>
            </w:r>
            <w:r w:rsidRPr="00C863F7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。</w:t>
            </w:r>
          </w:p>
          <w:p w14:paraId="4BAD0EC6" w14:textId="39230B49" w:rsidR="00C310A0" w:rsidRPr="00C310A0" w:rsidRDefault="00C310A0" w:rsidP="00C310A0">
            <w:pPr>
              <w:pStyle w:val="a9"/>
              <w:widowControl/>
              <w:numPr>
                <w:ilvl w:val="0"/>
                <w:numId w:val="13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proofErr w:type="gramStart"/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本署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刻</w:t>
            </w:r>
            <w:proofErr w:type="gramEnd"/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正評估是否針對該成分藥品採取進一步風險管控措施。</w:t>
            </w:r>
          </w:p>
          <w:p w14:paraId="17B49AEA" w14:textId="1BCABC78" w:rsidR="00C310A0" w:rsidRPr="007A48AF" w:rsidRDefault="00C310A0" w:rsidP="00C310A0">
            <w:pPr>
              <w:pStyle w:val="a9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06A7BA89" w14:textId="7CD99DFA" w:rsidR="00C310A0" w:rsidRPr="00B80D4B" w:rsidRDefault="00E4559B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國外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曾接獲使用</w:t>
            </w:r>
            <w:proofErr w:type="spellStart"/>
            <w:r w:rsidR="00C310A0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="00C310A0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治療之</w:t>
            </w:r>
            <w:proofErr w:type="spellStart"/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C310A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TTP</w:t>
            </w:r>
            <w:proofErr w:type="spellEnd"/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病人產生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中和抗體並導致嚴重後果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包含死亡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6C1998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上市後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通報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。中和抗體可能導致重組或血漿衍生之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的療效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降低或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喪失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6BABBDBC" w14:textId="77777777" w:rsidR="00C310A0" w:rsidRPr="00AC47E7" w:rsidRDefault="00C310A0" w:rsidP="00C310A0">
            <w:pPr>
              <w:widowControl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於開始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治療前及療程期間應定期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監測所有病人的</w:t>
            </w:r>
            <w:r w:rsidRPr="00AC47E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活性及是否產生</w:t>
            </w:r>
            <w:r w:rsidRPr="00AC47E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中和抗體。</w:t>
            </w:r>
          </w:p>
          <w:p w14:paraId="369AB654" w14:textId="77777777" w:rsidR="00C310A0" w:rsidRPr="009D2DF4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若在使用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適當劑量下，</w:t>
            </w:r>
            <w:r w:rsidRPr="009D2DF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活性數值未達預期或出現急性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血栓性血小板</w:t>
            </w:r>
            <w:proofErr w:type="gramStart"/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低下紫斑症</w:t>
            </w:r>
            <w:proofErr w:type="gramEnd"/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惡化情況，建議執行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</w:t>
            </w:r>
            <w:r w:rsidRPr="009D2DF4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中和抗體濃度之量測。</w:t>
            </w:r>
          </w:p>
          <w:p w14:paraId="6851970B" w14:textId="77777777" w:rsidR="00C310A0" w:rsidRPr="00B80D4B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應留意目前用於監測中和抗體濃度的實驗室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檢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測方法，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尚無法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辨別中和抗體是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針對重組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(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病人內源性</w:t>
            </w:r>
            <w:proofErr w:type="gramEnd"/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AMTS13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或其他血漿來源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AMTS13</w:t>
            </w:r>
            <w:r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D1C7BBB" w14:textId="438E8AAA" w:rsidR="00C310A0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5949A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應告知病人使用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5949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可能的風險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E9172E6" w14:textId="77777777" w:rsidR="00C310A0" w:rsidRPr="007A48AF" w:rsidRDefault="00C310A0" w:rsidP="00C310A0">
            <w:pPr>
              <w:pStyle w:val="a9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1CF1BACC" w14:textId="748656D3" w:rsidR="00C310A0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接受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可能產生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TS13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抗體，此為身體正常免疫系統的一環。若產生抗體</w:t>
            </w:r>
            <w:r w:rsidR="00E4559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可能會使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無法正常發揮療效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且可能危及生命。目前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國外曾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接獲與產生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抗體相關的嚴重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不良事件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報告，包含死亡案例。</w:t>
            </w:r>
          </w:p>
          <w:p w14:paraId="0097E467" w14:textId="77777777" w:rsidR="00C310A0" w:rsidRPr="00F41090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醫療人員將視臨床需要監測您的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ADAMTS1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活性及是否產生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ADAMTS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抗體。若您於用藥期間出現疾病控制不佳或任何不適，請告知醫療人員。</w:t>
            </w:r>
          </w:p>
          <w:p w14:paraId="5E21F10C" w14:textId="77777777" w:rsidR="00C310A0" w:rsidRPr="002D3D1E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如果您對於使用</w:t>
            </w:r>
            <w:proofErr w:type="spellStart"/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proofErr w:type="spellEnd"/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治療有任何疑問或疑慮，請諮詢醫療人員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57294AF3" w14:textId="77777777" w:rsidR="00C310A0" w:rsidRPr="000A3BB1" w:rsidRDefault="00C310A0" w:rsidP="00C310A0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2A20A339" w14:textId="662D3FAA" w:rsidR="00C310A0" w:rsidRPr="00C310A0" w:rsidRDefault="00C310A0" w:rsidP="00C310A0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醫療人員或病人懷疑因為使用（服用）藥品導致不良反應發生時，請立即通報給衛生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福利部所建置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之全國藥物不良反應通報中心，並副知所屬廠商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（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全國藥物不良反應通報中心：專線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；衛生福利部食品藥物管理署獲知藥品安全訊息時，</w:t>
            </w:r>
            <w:proofErr w:type="gramStart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均會蒐集</w:t>
            </w:r>
            <w:proofErr w:type="gramEnd"/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彙整相關資料進行評估，並對於新增之藥品風險採取對應之風險管控措施。</w:t>
            </w:r>
          </w:p>
        </w:tc>
      </w:tr>
    </w:tbl>
    <w:p w14:paraId="077D4E51" w14:textId="482E2DC7" w:rsidR="00F53CD7" w:rsidRPr="007B30A7" w:rsidRDefault="00F53CD7" w:rsidP="00A14ADC">
      <w:pPr>
        <w:widowControl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FF37" w14:textId="77777777" w:rsidR="00426B97" w:rsidRDefault="00426B97" w:rsidP="003B56BC">
      <w:r>
        <w:separator/>
      </w:r>
    </w:p>
  </w:endnote>
  <w:endnote w:type="continuationSeparator" w:id="0">
    <w:p w14:paraId="5FB1E545" w14:textId="77777777" w:rsidR="00426B97" w:rsidRDefault="00426B97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C55E" w14:textId="77777777" w:rsidR="00426B97" w:rsidRDefault="00426B97" w:rsidP="003B56BC">
      <w:r>
        <w:separator/>
      </w:r>
    </w:p>
  </w:footnote>
  <w:footnote w:type="continuationSeparator" w:id="0">
    <w:p w14:paraId="1D160189" w14:textId="77777777" w:rsidR="00426B97" w:rsidRDefault="00426B97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1E6093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E6892"/>
    <w:multiLevelType w:val="hybridMultilevel"/>
    <w:tmpl w:val="C79AEAF0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DC44C3"/>
    <w:multiLevelType w:val="hybridMultilevel"/>
    <w:tmpl w:val="6386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A66A0"/>
    <w:multiLevelType w:val="hybridMultilevel"/>
    <w:tmpl w:val="B9D22E4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95E21"/>
    <w:multiLevelType w:val="multilevel"/>
    <w:tmpl w:val="E30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F133D"/>
    <w:multiLevelType w:val="hybridMultilevel"/>
    <w:tmpl w:val="790638E4"/>
    <w:lvl w:ilvl="0" w:tplc="5F14DD0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261628"/>
    <w:multiLevelType w:val="hybridMultilevel"/>
    <w:tmpl w:val="891A1662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DA1069"/>
    <w:multiLevelType w:val="hybridMultilevel"/>
    <w:tmpl w:val="6386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0164BB"/>
    <w:multiLevelType w:val="hybridMultilevel"/>
    <w:tmpl w:val="0B4A8B98"/>
    <w:lvl w:ilvl="0" w:tplc="D4AC52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4004041">
    <w:abstractNumId w:val="8"/>
  </w:num>
  <w:num w:numId="2" w16cid:durableId="1400403086">
    <w:abstractNumId w:val="4"/>
  </w:num>
  <w:num w:numId="3" w16cid:durableId="1050416257">
    <w:abstractNumId w:val="3"/>
  </w:num>
  <w:num w:numId="4" w16cid:durableId="1745104630">
    <w:abstractNumId w:val="2"/>
  </w:num>
  <w:num w:numId="5" w16cid:durableId="1686323146">
    <w:abstractNumId w:val="0"/>
  </w:num>
  <w:num w:numId="6" w16cid:durableId="557981747">
    <w:abstractNumId w:val="10"/>
  </w:num>
  <w:num w:numId="7" w16cid:durableId="628896198">
    <w:abstractNumId w:val="7"/>
  </w:num>
  <w:num w:numId="8" w16cid:durableId="828905060">
    <w:abstractNumId w:val="5"/>
  </w:num>
  <w:num w:numId="9" w16cid:durableId="357973960">
    <w:abstractNumId w:val="11"/>
  </w:num>
  <w:num w:numId="10" w16cid:durableId="103691463">
    <w:abstractNumId w:val="1"/>
  </w:num>
  <w:num w:numId="11" w16cid:durableId="1655062150">
    <w:abstractNumId w:val="6"/>
  </w:num>
  <w:num w:numId="12" w16cid:durableId="368645794">
    <w:abstractNumId w:val="9"/>
  </w:num>
  <w:num w:numId="13" w16cid:durableId="11930340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2863"/>
    <w:rsid w:val="000038A0"/>
    <w:rsid w:val="000042E9"/>
    <w:rsid w:val="0000496A"/>
    <w:rsid w:val="00004FC9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0BE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05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407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DDA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0F0D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17"/>
    <w:rsid w:val="00066833"/>
    <w:rsid w:val="00066984"/>
    <w:rsid w:val="000669BF"/>
    <w:rsid w:val="00067551"/>
    <w:rsid w:val="00067628"/>
    <w:rsid w:val="00067980"/>
    <w:rsid w:val="000705C6"/>
    <w:rsid w:val="00070D59"/>
    <w:rsid w:val="000710A8"/>
    <w:rsid w:val="00071F5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26E5"/>
    <w:rsid w:val="0009311D"/>
    <w:rsid w:val="00093776"/>
    <w:rsid w:val="0009412B"/>
    <w:rsid w:val="00096F70"/>
    <w:rsid w:val="000971D8"/>
    <w:rsid w:val="00097743"/>
    <w:rsid w:val="00097928"/>
    <w:rsid w:val="000A000A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0F3F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0D6D"/>
    <w:rsid w:val="000C168C"/>
    <w:rsid w:val="000C1BB2"/>
    <w:rsid w:val="000C28A6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42A"/>
    <w:rsid w:val="000D6D71"/>
    <w:rsid w:val="000D6F95"/>
    <w:rsid w:val="000E041F"/>
    <w:rsid w:val="000E05B5"/>
    <w:rsid w:val="000E0AB7"/>
    <w:rsid w:val="000E1AC5"/>
    <w:rsid w:val="000E1CD1"/>
    <w:rsid w:val="000E1DD2"/>
    <w:rsid w:val="000E2269"/>
    <w:rsid w:val="000E25C3"/>
    <w:rsid w:val="000E2ABD"/>
    <w:rsid w:val="000E2C77"/>
    <w:rsid w:val="000E401F"/>
    <w:rsid w:val="000E40B5"/>
    <w:rsid w:val="000E422C"/>
    <w:rsid w:val="000E4257"/>
    <w:rsid w:val="000E4800"/>
    <w:rsid w:val="000E4856"/>
    <w:rsid w:val="000E4EEB"/>
    <w:rsid w:val="000E511D"/>
    <w:rsid w:val="000E662C"/>
    <w:rsid w:val="000E6C07"/>
    <w:rsid w:val="000F197E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0DB5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384E"/>
    <w:rsid w:val="00113B42"/>
    <w:rsid w:val="001151C3"/>
    <w:rsid w:val="0011542E"/>
    <w:rsid w:val="00115A5F"/>
    <w:rsid w:val="00115F78"/>
    <w:rsid w:val="001164B5"/>
    <w:rsid w:val="00116EA0"/>
    <w:rsid w:val="00116FA8"/>
    <w:rsid w:val="00120328"/>
    <w:rsid w:val="001206BF"/>
    <w:rsid w:val="0012146D"/>
    <w:rsid w:val="00121A2A"/>
    <w:rsid w:val="001226A2"/>
    <w:rsid w:val="00122B7D"/>
    <w:rsid w:val="00123B37"/>
    <w:rsid w:val="00123FB1"/>
    <w:rsid w:val="00124021"/>
    <w:rsid w:val="00124D60"/>
    <w:rsid w:val="001254DA"/>
    <w:rsid w:val="001273D1"/>
    <w:rsid w:val="00127F8F"/>
    <w:rsid w:val="0013033A"/>
    <w:rsid w:val="0013078F"/>
    <w:rsid w:val="001307BB"/>
    <w:rsid w:val="00130C3F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88C"/>
    <w:rsid w:val="00143E3F"/>
    <w:rsid w:val="00144214"/>
    <w:rsid w:val="00144836"/>
    <w:rsid w:val="00144D19"/>
    <w:rsid w:val="001455B6"/>
    <w:rsid w:val="00146CF3"/>
    <w:rsid w:val="00147848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4018"/>
    <w:rsid w:val="00164B66"/>
    <w:rsid w:val="00167294"/>
    <w:rsid w:val="00167F3B"/>
    <w:rsid w:val="00170F07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045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2994"/>
    <w:rsid w:val="001A3280"/>
    <w:rsid w:val="001A3CD6"/>
    <w:rsid w:val="001A50DD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58F3"/>
    <w:rsid w:val="001B5F36"/>
    <w:rsid w:val="001B7077"/>
    <w:rsid w:val="001B7773"/>
    <w:rsid w:val="001B7903"/>
    <w:rsid w:val="001C0186"/>
    <w:rsid w:val="001C039A"/>
    <w:rsid w:val="001C0519"/>
    <w:rsid w:val="001C0BC6"/>
    <w:rsid w:val="001C2425"/>
    <w:rsid w:val="001C3382"/>
    <w:rsid w:val="001C353D"/>
    <w:rsid w:val="001C3825"/>
    <w:rsid w:val="001C45CA"/>
    <w:rsid w:val="001C4A9A"/>
    <w:rsid w:val="001C5A1B"/>
    <w:rsid w:val="001C6640"/>
    <w:rsid w:val="001C673A"/>
    <w:rsid w:val="001C77C2"/>
    <w:rsid w:val="001C7EBC"/>
    <w:rsid w:val="001D1B3C"/>
    <w:rsid w:val="001D1DCA"/>
    <w:rsid w:val="001D2D2B"/>
    <w:rsid w:val="001D43BC"/>
    <w:rsid w:val="001D5BFE"/>
    <w:rsid w:val="001D5D19"/>
    <w:rsid w:val="001D6C93"/>
    <w:rsid w:val="001D789A"/>
    <w:rsid w:val="001E112A"/>
    <w:rsid w:val="001E16C6"/>
    <w:rsid w:val="001E1BFB"/>
    <w:rsid w:val="001E27A7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29B"/>
    <w:rsid w:val="002143D0"/>
    <w:rsid w:val="002147D2"/>
    <w:rsid w:val="002154F6"/>
    <w:rsid w:val="0021575E"/>
    <w:rsid w:val="00215F9D"/>
    <w:rsid w:val="002162F4"/>
    <w:rsid w:val="002202AF"/>
    <w:rsid w:val="002205A8"/>
    <w:rsid w:val="00221639"/>
    <w:rsid w:val="00221DBC"/>
    <w:rsid w:val="00221E37"/>
    <w:rsid w:val="0022274A"/>
    <w:rsid w:val="002243F5"/>
    <w:rsid w:val="00224736"/>
    <w:rsid w:val="00225C1D"/>
    <w:rsid w:val="00225F49"/>
    <w:rsid w:val="00226258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72"/>
    <w:rsid w:val="00236665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E86"/>
    <w:rsid w:val="00253FBA"/>
    <w:rsid w:val="00254393"/>
    <w:rsid w:val="002559E7"/>
    <w:rsid w:val="00255E33"/>
    <w:rsid w:val="00256C58"/>
    <w:rsid w:val="002572EB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437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946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5451"/>
    <w:rsid w:val="002A7832"/>
    <w:rsid w:val="002B0799"/>
    <w:rsid w:val="002B0C02"/>
    <w:rsid w:val="002B0D50"/>
    <w:rsid w:val="002B14ED"/>
    <w:rsid w:val="002B19EA"/>
    <w:rsid w:val="002B48B5"/>
    <w:rsid w:val="002B4B2E"/>
    <w:rsid w:val="002B54D2"/>
    <w:rsid w:val="002B5B50"/>
    <w:rsid w:val="002B6BB7"/>
    <w:rsid w:val="002B6E3A"/>
    <w:rsid w:val="002B6E41"/>
    <w:rsid w:val="002B7D3F"/>
    <w:rsid w:val="002C18CA"/>
    <w:rsid w:val="002C26C1"/>
    <w:rsid w:val="002C351C"/>
    <w:rsid w:val="002C3989"/>
    <w:rsid w:val="002C413F"/>
    <w:rsid w:val="002C4641"/>
    <w:rsid w:val="002C46B9"/>
    <w:rsid w:val="002C5626"/>
    <w:rsid w:val="002C6177"/>
    <w:rsid w:val="002C6578"/>
    <w:rsid w:val="002C658C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F1C"/>
    <w:rsid w:val="003265D1"/>
    <w:rsid w:val="00326811"/>
    <w:rsid w:val="00330124"/>
    <w:rsid w:val="00331A22"/>
    <w:rsid w:val="00332900"/>
    <w:rsid w:val="0033298B"/>
    <w:rsid w:val="00333676"/>
    <w:rsid w:val="00333E8D"/>
    <w:rsid w:val="003342A1"/>
    <w:rsid w:val="0033458A"/>
    <w:rsid w:val="0033534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3B0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3D6"/>
    <w:rsid w:val="00372FA2"/>
    <w:rsid w:val="00373157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A61"/>
    <w:rsid w:val="00387C17"/>
    <w:rsid w:val="00390765"/>
    <w:rsid w:val="00390C92"/>
    <w:rsid w:val="00390CFB"/>
    <w:rsid w:val="00391418"/>
    <w:rsid w:val="0039269B"/>
    <w:rsid w:val="00393EE2"/>
    <w:rsid w:val="00394AAE"/>
    <w:rsid w:val="00394D72"/>
    <w:rsid w:val="003970A4"/>
    <w:rsid w:val="003A0206"/>
    <w:rsid w:val="003A148D"/>
    <w:rsid w:val="003A2EBA"/>
    <w:rsid w:val="003A2F46"/>
    <w:rsid w:val="003A350C"/>
    <w:rsid w:val="003A3A06"/>
    <w:rsid w:val="003A3B4C"/>
    <w:rsid w:val="003A4120"/>
    <w:rsid w:val="003A4A38"/>
    <w:rsid w:val="003A60B2"/>
    <w:rsid w:val="003A63A0"/>
    <w:rsid w:val="003B1179"/>
    <w:rsid w:val="003B36A0"/>
    <w:rsid w:val="003B4941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9C1"/>
    <w:rsid w:val="003D1EE0"/>
    <w:rsid w:val="003D30B1"/>
    <w:rsid w:val="003D3DA7"/>
    <w:rsid w:val="003D3DB0"/>
    <w:rsid w:val="003D3F92"/>
    <w:rsid w:val="003D4F64"/>
    <w:rsid w:val="003D4F85"/>
    <w:rsid w:val="003D50D3"/>
    <w:rsid w:val="003D50D7"/>
    <w:rsid w:val="003D5A52"/>
    <w:rsid w:val="003D614B"/>
    <w:rsid w:val="003D647C"/>
    <w:rsid w:val="003D66FC"/>
    <w:rsid w:val="003D6ADC"/>
    <w:rsid w:val="003D7BB4"/>
    <w:rsid w:val="003E057E"/>
    <w:rsid w:val="003E0C89"/>
    <w:rsid w:val="003E15EC"/>
    <w:rsid w:val="003E25B0"/>
    <w:rsid w:val="003E410F"/>
    <w:rsid w:val="003E4555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5F45"/>
    <w:rsid w:val="003F627C"/>
    <w:rsid w:val="003F63EC"/>
    <w:rsid w:val="003F7747"/>
    <w:rsid w:val="003F7880"/>
    <w:rsid w:val="003F792B"/>
    <w:rsid w:val="00400374"/>
    <w:rsid w:val="00400BCB"/>
    <w:rsid w:val="00401687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3FA"/>
    <w:rsid w:val="004225BD"/>
    <w:rsid w:val="00423396"/>
    <w:rsid w:val="0042340B"/>
    <w:rsid w:val="004238C4"/>
    <w:rsid w:val="00424D98"/>
    <w:rsid w:val="0042561D"/>
    <w:rsid w:val="00425885"/>
    <w:rsid w:val="00426606"/>
    <w:rsid w:val="00426B97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895"/>
    <w:rsid w:val="00437F93"/>
    <w:rsid w:val="004406DC"/>
    <w:rsid w:val="00440F60"/>
    <w:rsid w:val="004419CF"/>
    <w:rsid w:val="00442988"/>
    <w:rsid w:val="00443436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2C1"/>
    <w:rsid w:val="004518A5"/>
    <w:rsid w:val="00452A73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3DC6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566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2656"/>
    <w:rsid w:val="00482D8E"/>
    <w:rsid w:val="0048404E"/>
    <w:rsid w:val="0048460D"/>
    <w:rsid w:val="00484AB1"/>
    <w:rsid w:val="004859B9"/>
    <w:rsid w:val="004863D0"/>
    <w:rsid w:val="00486E8B"/>
    <w:rsid w:val="004878B9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09D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106C"/>
    <w:rsid w:val="004D159F"/>
    <w:rsid w:val="004D1B09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5F56"/>
    <w:rsid w:val="004D7B06"/>
    <w:rsid w:val="004E0196"/>
    <w:rsid w:val="004E051B"/>
    <w:rsid w:val="004E136E"/>
    <w:rsid w:val="004E1416"/>
    <w:rsid w:val="004E25F0"/>
    <w:rsid w:val="004E33E0"/>
    <w:rsid w:val="004E3F68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1BAB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1D4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0DC8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91B"/>
    <w:rsid w:val="00545E85"/>
    <w:rsid w:val="0054607A"/>
    <w:rsid w:val="00547BB2"/>
    <w:rsid w:val="0055146D"/>
    <w:rsid w:val="0055218E"/>
    <w:rsid w:val="0055264E"/>
    <w:rsid w:val="005529AD"/>
    <w:rsid w:val="00552AE1"/>
    <w:rsid w:val="00552B7C"/>
    <w:rsid w:val="00552E14"/>
    <w:rsid w:val="00554B21"/>
    <w:rsid w:val="00554DCD"/>
    <w:rsid w:val="00555AE6"/>
    <w:rsid w:val="00555FD5"/>
    <w:rsid w:val="00556670"/>
    <w:rsid w:val="00556EAF"/>
    <w:rsid w:val="005605A8"/>
    <w:rsid w:val="00560992"/>
    <w:rsid w:val="005611EF"/>
    <w:rsid w:val="00561697"/>
    <w:rsid w:val="00561A05"/>
    <w:rsid w:val="0056213B"/>
    <w:rsid w:val="00562223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7BA"/>
    <w:rsid w:val="00575DC8"/>
    <w:rsid w:val="0057706B"/>
    <w:rsid w:val="00577C5D"/>
    <w:rsid w:val="005801E1"/>
    <w:rsid w:val="00580DAA"/>
    <w:rsid w:val="00582130"/>
    <w:rsid w:val="005837AB"/>
    <w:rsid w:val="005838AD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A82"/>
    <w:rsid w:val="005948E7"/>
    <w:rsid w:val="005949AC"/>
    <w:rsid w:val="00594DDE"/>
    <w:rsid w:val="005953A0"/>
    <w:rsid w:val="00595AB2"/>
    <w:rsid w:val="00595D62"/>
    <w:rsid w:val="0059661E"/>
    <w:rsid w:val="00596F61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035"/>
    <w:rsid w:val="005C11BE"/>
    <w:rsid w:val="005C1444"/>
    <w:rsid w:val="005C434D"/>
    <w:rsid w:val="005C43F4"/>
    <w:rsid w:val="005C595C"/>
    <w:rsid w:val="005C5E03"/>
    <w:rsid w:val="005C6587"/>
    <w:rsid w:val="005C6F47"/>
    <w:rsid w:val="005D10B5"/>
    <w:rsid w:val="005D13AC"/>
    <w:rsid w:val="005D1EEA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1B06"/>
    <w:rsid w:val="005E23E0"/>
    <w:rsid w:val="005E23F8"/>
    <w:rsid w:val="005E271F"/>
    <w:rsid w:val="005E3BF1"/>
    <w:rsid w:val="005E3DD3"/>
    <w:rsid w:val="005E431E"/>
    <w:rsid w:val="005E4ADF"/>
    <w:rsid w:val="005E5BFE"/>
    <w:rsid w:val="005E62F4"/>
    <w:rsid w:val="005E6583"/>
    <w:rsid w:val="005E6819"/>
    <w:rsid w:val="005E6DA7"/>
    <w:rsid w:val="005E7288"/>
    <w:rsid w:val="005F083A"/>
    <w:rsid w:val="005F0E43"/>
    <w:rsid w:val="005F0F5B"/>
    <w:rsid w:val="005F1805"/>
    <w:rsid w:val="005F2C34"/>
    <w:rsid w:val="005F3147"/>
    <w:rsid w:val="005F3BFA"/>
    <w:rsid w:val="005F3C00"/>
    <w:rsid w:val="005F3E64"/>
    <w:rsid w:val="005F4741"/>
    <w:rsid w:val="005F4CE7"/>
    <w:rsid w:val="005F57CE"/>
    <w:rsid w:val="005F5CC1"/>
    <w:rsid w:val="005F68ED"/>
    <w:rsid w:val="005F6D8A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30E6"/>
    <w:rsid w:val="006132ED"/>
    <w:rsid w:val="006140B7"/>
    <w:rsid w:val="00614A6A"/>
    <w:rsid w:val="006152DE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3381"/>
    <w:rsid w:val="00633EA6"/>
    <w:rsid w:val="00635C22"/>
    <w:rsid w:val="00635F6A"/>
    <w:rsid w:val="0063780D"/>
    <w:rsid w:val="00640878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5B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67AD"/>
    <w:rsid w:val="00676AB2"/>
    <w:rsid w:val="00676E4D"/>
    <w:rsid w:val="006777C3"/>
    <w:rsid w:val="00677D3C"/>
    <w:rsid w:val="00681D41"/>
    <w:rsid w:val="00681FC2"/>
    <w:rsid w:val="00682000"/>
    <w:rsid w:val="006824A2"/>
    <w:rsid w:val="0068261E"/>
    <w:rsid w:val="00682827"/>
    <w:rsid w:val="00682CDE"/>
    <w:rsid w:val="0068315C"/>
    <w:rsid w:val="00686548"/>
    <w:rsid w:val="00686D3E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068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2825"/>
    <w:rsid w:val="006A323C"/>
    <w:rsid w:val="006A3DB6"/>
    <w:rsid w:val="006A3EF5"/>
    <w:rsid w:val="006A4E09"/>
    <w:rsid w:val="006A5661"/>
    <w:rsid w:val="006A58A3"/>
    <w:rsid w:val="006A69BF"/>
    <w:rsid w:val="006A71AD"/>
    <w:rsid w:val="006A7683"/>
    <w:rsid w:val="006B1BDD"/>
    <w:rsid w:val="006B2E8F"/>
    <w:rsid w:val="006B37A4"/>
    <w:rsid w:val="006B419B"/>
    <w:rsid w:val="006B44DF"/>
    <w:rsid w:val="006B463C"/>
    <w:rsid w:val="006B52F4"/>
    <w:rsid w:val="006B5E5C"/>
    <w:rsid w:val="006B621F"/>
    <w:rsid w:val="006C1737"/>
    <w:rsid w:val="006C1998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2D60"/>
    <w:rsid w:val="006D4051"/>
    <w:rsid w:val="006D4DB5"/>
    <w:rsid w:val="006D4FEA"/>
    <w:rsid w:val="006D5C91"/>
    <w:rsid w:val="006D5EAB"/>
    <w:rsid w:val="006D6399"/>
    <w:rsid w:val="006D65DB"/>
    <w:rsid w:val="006D6CB5"/>
    <w:rsid w:val="006D7373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7E2C"/>
    <w:rsid w:val="006E7EF8"/>
    <w:rsid w:val="006F014D"/>
    <w:rsid w:val="006F02EB"/>
    <w:rsid w:val="006F03C2"/>
    <w:rsid w:val="006F0849"/>
    <w:rsid w:val="006F0E45"/>
    <w:rsid w:val="006F2414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2D2"/>
    <w:rsid w:val="006F77DB"/>
    <w:rsid w:val="00700FCD"/>
    <w:rsid w:val="007013D5"/>
    <w:rsid w:val="007014D8"/>
    <w:rsid w:val="00701E62"/>
    <w:rsid w:val="007020E7"/>
    <w:rsid w:val="0070336F"/>
    <w:rsid w:val="00703667"/>
    <w:rsid w:val="00703733"/>
    <w:rsid w:val="00704BC8"/>
    <w:rsid w:val="00704C11"/>
    <w:rsid w:val="007054ED"/>
    <w:rsid w:val="007055AA"/>
    <w:rsid w:val="00705769"/>
    <w:rsid w:val="007057E2"/>
    <w:rsid w:val="007060B6"/>
    <w:rsid w:val="00706F13"/>
    <w:rsid w:val="00707B8D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828"/>
    <w:rsid w:val="00715EAF"/>
    <w:rsid w:val="0071608A"/>
    <w:rsid w:val="00716422"/>
    <w:rsid w:val="0071683A"/>
    <w:rsid w:val="00716EF9"/>
    <w:rsid w:val="0071778B"/>
    <w:rsid w:val="00717E37"/>
    <w:rsid w:val="00720CBD"/>
    <w:rsid w:val="007211EB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59"/>
    <w:rsid w:val="00725C74"/>
    <w:rsid w:val="007267E3"/>
    <w:rsid w:val="00726D3C"/>
    <w:rsid w:val="00727C5E"/>
    <w:rsid w:val="00727CB8"/>
    <w:rsid w:val="007311BE"/>
    <w:rsid w:val="007334C5"/>
    <w:rsid w:val="007338CE"/>
    <w:rsid w:val="00733FED"/>
    <w:rsid w:val="00734F6B"/>
    <w:rsid w:val="0073501F"/>
    <w:rsid w:val="00735E4B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33AE"/>
    <w:rsid w:val="00744DB3"/>
    <w:rsid w:val="0074549A"/>
    <w:rsid w:val="007458C1"/>
    <w:rsid w:val="00745B9B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8F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8C2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1CBA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3D3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B79C0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555C"/>
    <w:rsid w:val="007E6251"/>
    <w:rsid w:val="007E648F"/>
    <w:rsid w:val="007E7041"/>
    <w:rsid w:val="007E7082"/>
    <w:rsid w:val="007F08A5"/>
    <w:rsid w:val="007F1093"/>
    <w:rsid w:val="007F18FF"/>
    <w:rsid w:val="007F2649"/>
    <w:rsid w:val="007F2B26"/>
    <w:rsid w:val="007F2D30"/>
    <w:rsid w:val="007F3385"/>
    <w:rsid w:val="007F391C"/>
    <w:rsid w:val="007F4D35"/>
    <w:rsid w:val="007F5278"/>
    <w:rsid w:val="007F64E0"/>
    <w:rsid w:val="007F691D"/>
    <w:rsid w:val="007F6C4E"/>
    <w:rsid w:val="007F70E6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726E"/>
    <w:rsid w:val="00807322"/>
    <w:rsid w:val="00807818"/>
    <w:rsid w:val="00807DE0"/>
    <w:rsid w:val="0081007B"/>
    <w:rsid w:val="00810534"/>
    <w:rsid w:val="0081083A"/>
    <w:rsid w:val="00810A0F"/>
    <w:rsid w:val="00810C16"/>
    <w:rsid w:val="00811426"/>
    <w:rsid w:val="00812A01"/>
    <w:rsid w:val="0081328A"/>
    <w:rsid w:val="0081346D"/>
    <w:rsid w:val="00814E49"/>
    <w:rsid w:val="00815034"/>
    <w:rsid w:val="0081612C"/>
    <w:rsid w:val="0081696D"/>
    <w:rsid w:val="008174D2"/>
    <w:rsid w:val="00817E7E"/>
    <w:rsid w:val="00820613"/>
    <w:rsid w:val="00820722"/>
    <w:rsid w:val="0082100C"/>
    <w:rsid w:val="00821982"/>
    <w:rsid w:val="00822B7C"/>
    <w:rsid w:val="00822D72"/>
    <w:rsid w:val="0082318D"/>
    <w:rsid w:val="00823749"/>
    <w:rsid w:val="00824290"/>
    <w:rsid w:val="00825041"/>
    <w:rsid w:val="0082509E"/>
    <w:rsid w:val="008271C5"/>
    <w:rsid w:val="008279C2"/>
    <w:rsid w:val="008306EF"/>
    <w:rsid w:val="00833C83"/>
    <w:rsid w:val="00834706"/>
    <w:rsid w:val="00834879"/>
    <w:rsid w:val="00834E15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4838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489C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36F"/>
    <w:rsid w:val="00875911"/>
    <w:rsid w:val="00877D48"/>
    <w:rsid w:val="008800FF"/>
    <w:rsid w:val="0088024A"/>
    <w:rsid w:val="00880719"/>
    <w:rsid w:val="00880EC8"/>
    <w:rsid w:val="00882362"/>
    <w:rsid w:val="0088292E"/>
    <w:rsid w:val="008829A0"/>
    <w:rsid w:val="00885122"/>
    <w:rsid w:val="00885278"/>
    <w:rsid w:val="00885FE5"/>
    <w:rsid w:val="008869AA"/>
    <w:rsid w:val="00890908"/>
    <w:rsid w:val="00891444"/>
    <w:rsid w:val="00891819"/>
    <w:rsid w:val="00891F7A"/>
    <w:rsid w:val="00892083"/>
    <w:rsid w:val="0089208F"/>
    <w:rsid w:val="008929E7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53A8"/>
    <w:rsid w:val="008A61CC"/>
    <w:rsid w:val="008A73DA"/>
    <w:rsid w:val="008B03BD"/>
    <w:rsid w:val="008B1A86"/>
    <w:rsid w:val="008B23E1"/>
    <w:rsid w:val="008B2964"/>
    <w:rsid w:val="008B2A90"/>
    <w:rsid w:val="008B3459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89B"/>
    <w:rsid w:val="008D390A"/>
    <w:rsid w:val="008D47FC"/>
    <w:rsid w:val="008D516A"/>
    <w:rsid w:val="008D56DF"/>
    <w:rsid w:val="008D6861"/>
    <w:rsid w:val="008E0B62"/>
    <w:rsid w:val="008E1310"/>
    <w:rsid w:val="008E2472"/>
    <w:rsid w:val="008E2F2B"/>
    <w:rsid w:val="008E3464"/>
    <w:rsid w:val="008E4689"/>
    <w:rsid w:val="008E4B76"/>
    <w:rsid w:val="008E5ACB"/>
    <w:rsid w:val="008E6328"/>
    <w:rsid w:val="008E65A4"/>
    <w:rsid w:val="008E685F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374A"/>
    <w:rsid w:val="008F4773"/>
    <w:rsid w:val="008F4B47"/>
    <w:rsid w:val="008F4EEE"/>
    <w:rsid w:val="008F5082"/>
    <w:rsid w:val="008F5C78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60A6"/>
    <w:rsid w:val="00906174"/>
    <w:rsid w:val="00906275"/>
    <w:rsid w:val="0090651D"/>
    <w:rsid w:val="009071F8"/>
    <w:rsid w:val="00907623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161C4"/>
    <w:rsid w:val="00921561"/>
    <w:rsid w:val="00923E6F"/>
    <w:rsid w:val="00925F61"/>
    <w:rsid w:val="00930368"/>
    <w:rsid w:val="00930A30"/>
    <w:rsid w:val="00930C8E"/>
    <w:rsid w:val="00931790"/>
    <w:rsid w:val="009323D5"/>
    <w:rsid w:val="0093272F"/>
    <w:rsid w:val="0093306F"/>
    <w:rsid w:val="00933271"/>
    <w:rsid w:val="00934422"/>
    <w:rsid w:val="00934C0B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352"/>
    <w:rsid w:val="009424B6"/>
    <w:rsid w:val="00943722"/>
    <w:rsid w:val="00944515"/>
    <w:rsid w:val="00944A50"/>
    <w:rsid w:val="00944F76"/>
    <w:rsid w:val="0094515F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C0E"/>
    <w:rsid w:val="00977EF8"/>
    <w:rsid w:val="0098148B"/>
    <w:rsid w:val="009838B3"/>
    <w:rsid w:val="00983D0B"/>
    <w:rsid w:val="00984164"/>
    <w:rsid w:val="009865A9"/>
    <w:rsid w:val="00986954"/>
    <w:rsid w:val="00987078"/>
    <w:rsid w:val="009879B8"/>
    <w:rsid w:val="00987BBF"/>
    <w:rsid w:val="00987BEC"/>
    <w:rsid w:val="00987D71"/>
    <w:rsid w:val="0099026C"/>
    <w:rsid w:val="00990338"/>
    <w:rsid w:val="009911C2"/>
    <w:rsid w:val="00991FEF"/>
    <w:rsid w:val="009920A3"/>
    <w:rsid w:val="00993076"/>
    <w:rsid w:val="0099385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2A0C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1EEF"/>
    <w:rsid w:val="009C23A4"/>
    <w:rsid w:val="009C29E7"/>
    <w:rsid w:val="009C2D79"/>
    <w:rsid w:val="009C30BE"/>
    <w:rsid w:val="009C4966"/>
    <w:rsid w:val="009C4A1A"/>
    <w:rsid w:val="009C4D82"/>
    <w:rsid w:val="009C4DB7"/>
    <w:rsid w:val="009C575E"/>
    <w:rsid w:val="009C675E"/>
    <w:rsid w:val="009C71CB"/>
    <w:rsid w:val="009C7616"/>
    <w:rsid w:val="009C7BB9"/>
    <w:rsid w:val="009D0781"/>
    <w:rsid w:val="009D0C7E"/>
    <w:rsid w:val="009D110C"/>
    <w:rsid w:val="009D1294"/>
    <w:rsid w:val="009D1AD8"/>
    <w:rsid w:val="009D2C61"/>
    <w:rsid w:val="009D2DF4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3B87"/>
    <w:rsid w:val="009F4B8F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299D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3205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1A4"/>
    <w:rsid w:val="00A22452"/>
    <w:rsid w:val="00A22DF4"/>
    <w:rsid w:val="00A22F30"/>
    <w:rsid w:val="00A23907"/>
    <w:rsid w:val="00A240E7"/>
    <w:rsid w:val="00A244BD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34FB"/>
    <w:rsid w:val="00A33F3D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A78"/>
    <w:rsid w:val="00A44DAF"/>
    <w:rsid w:val="00A44E5B"/>
    <w:rsid w:val="00A45087"/>
    <w:rsid w:val="00A46247"/>
    <w:rsid w:val="00A46A2B"/>
    <w:rsid w:val="00A46E4C"/>
    <w:rsid w:val="00A471CE"/>
    <w:rsid w:val="00A534B6"/>
    <w:rsid w:val="00A5350B"/>
    <w:rsid w:val="00A53DF1"/>
    <w:rsid w:val="00A54235"/>
    <w:rsid w:val="00A54614"/>
    <w:rsid w:val="00A54991"/>
    <w:rsid w:val="00A54EFA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06E"/>
    <w:rsid w:val="00A7475C"/>
    <w:rsid w:val="00A74D3C"/>
    <w:rsid w:val="00A74E52"/>
    <w:rsid w:val="00A74E6D"/>
    <w:rsid w:val="00A7638B"/>
    <w:rsid w:val="00A76FD5"/>
    <w:rsid w:val="00A771C6"/>
    <w:rsid w:val="00A779DB"/>
    <w:rsid w:val="00A811C1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580"/>
    <w:rsid w:val="00AA17AB"/>
    <w:rsid w:val="00AA215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CCF"/>
    <w:rsid w:val="00AB6F0A"/>
    <w:rsid w:val="00AB77F6"/>
    <w:rsid w:val="00AC0E0F"/>
    <w:rsid w:val="00AC13D3"/>
    <w:rsid w:val="00AC143C"/>
    <w:rsid w:val="00AC194A"/>
    <w:rsid w:val="00AC1957"/>
    <w:rsid w:val="00AC1992"/>
    <w:rsid w:val="00AC2457"/>
    <w:rsid w:val="00AC2F64"/>
    <w:rsid w:val="00AC30E6"/>
    <w:rsid w:val="00AC47E7"/>
    <w:rsid w:val="00AC4BB1"/>
    <w:rsid w:val="00AC569A"/>
    <w:rsid w:val="00AC679D"/>
    <w:rsid w:val="00AC6CDC"/>
    <w:rsid w:val="00AC78F0"/>
    <w:rsid w:val="00AD029E"/>
    <w:rsid w:val="00AD0472"/>
    <w:rsid w:val="00AD1FC3"/>
    <w:rsid w:val="00AD2090"/>
    <w:rsid w:val="00AD2DAC"/>
    <w:rsid w:val="00AD31EB"/>
    <w:rsid w:val="00AD3711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0CF"/>
    <w:rsid w:val="00B03508"/>
    <w:rsid w:val="00B038E9"/>
    <w:rsid w:val="00B04B01"/>
    <w:rsid w:val="00B04BB5"/>
    <w:rsid w:val="00B04F6F"/>
    <w:rsid w:val="00B07C50"/>
    <w:rsid w:val="00B107F3"/>
    <w:rsid w:val="00B12BB4"/>
    <w:rsid w:val="00B12E12"/>
    <w:rsid w:val="00B1308C"/>
    <w:rsid w:val="00B135DB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7C2"/>
    <w:rsid w:val="00B21AC7"/>
    <w:rsid w:val="00B21BD1"/>
    <w:rsid w:val="00B236A6"/>
    <w:rsid w:val="00B23816"/>
    <w:rsid w:val="00B23E94"/>
    <w:rsid w:val="00B2601B"/>
    <w:rsid w:val="00B26316"/>
    <w:rsid w:val="00B26405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523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47C16"/>
    <w:rsid w:val="00B515DE"/>
    <w:rsid w:val="00B51802"/>
    <w:rsid w:val="00B520D9"/>
    <w:rsid w:val="00B525B2"/>
    <w:rsid w:val="00B534DE"/>
    <w:rsid w:val="00B53C4E"/>
    <w:rsid w:val="00B5428E"/>
    <w:rsid w:val="00B54296"/>
    <w:rsid w:val="00B54909"/>
    <w:rsid w:val="00B552DB"/>
    <w:rsid w:val="00B55F4C"/>
    <w:rsid w:val="00B56DD3"/>
    <w:rsid w:val="00B57081"/>
    <w:rsid w:val="00B57287"/>
    <w:rsid w:val="00B57AEE"/>
    <w:rsid w:val="00B60224"/>
    <w:rsid w:val="00B62722"/>
    <w:rsid w:val="00B63288"/>
    <w:rsid w:val="00B63700"/>
    <w:rsid w:val="00B63D7C"/>
    <w:rsid w:val="00B64D74"/>
    <w:rsid w:val="00B64E63"/>
    <w:rsid w:val="00B65105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0D4B"/>
    <w:rsid w:val="00B81088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1FE3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0E33"/>
    <w:rsid w:val="00BC25D0"/>
    <w:rsid w:val="00BC469B"/>
    <w:rsid w:val="00BC4CFC"/>
    <w:rsid w:val="00BC4DEE"/>
    <w:rsid w:val="00BC5B9E"/>
    <w:rsid w:val="00BC7083"/>
    <w:rsid w:val="00BD02A7"/>
    <w:rsid w:val="00BD2151"/>
    <w:rsid w:val="00BD38E7"/>
    <w:rsid w:val="00BD39B1"/>
    <w:rsid w:val="00BD6510"/>
    <w:rsid w:val="00BD7141"/>
    <w:rsid w:val="00BD7B92"/>
    <w:rsid w:val="00BD7E55"/>
    <w:rsid w:val="00BD7E8C"/>
    <w:rsid w:val="00BD7F02"/>
    <w:rsid w:val="00BD7FA1"/>
    <w:rsid w:val="00BE041E"/>
    <w:rsid w:val="00BE0DEF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CF3"/>
    <w:rsid w:val="00BE7D96"/>
    <w:rsid w:val="00BF011A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07A"/>
    <w:rsid w:val="00C0252F"/>
    <w:rsid w:val="00C02955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2D3"/>
    <w:rsid w:val="00C15BDF"/>
    <w:rsid w:val="00C16583"/>
    <w:rsid w:val="00C16C13"/>
    <w:rsid w:val="00C20189"/>
    <w:rsid w:val="00C20653"/>
    <w:rsid w:val="00C21565"/>
    <w:rsid w:val="00C24D7D"/>
    <w:rsid w:val="00C25691"/>
    <w:rsid w:val="00C26869"/>
    <w:rsid w:val="00C26995"/>
    <w:rsid w:val="00C27B0C"/>
    <w:rsid w:val="00C27CE6"/>
    <w:rsid w:val="00C27E29"/>
    <w:rsid w:val="00C310A0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5453"/>
    <w:rsid w:val="00C56B68"/>
    <w:rsid w:val="00C60446"/>
    <w:rsid w:val="00C61237"/>
    <w:rsid w:val="00C61C40"/>
    <w:rsid w:val="00C6211F"/>
    <w:rsid w:val="00C622C6"/>
    <w:rsid w:val="00C62C85"/>
    <w:rsid w:val="00C62F41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724A"/>
    <w:rsid w:val="00C83358"/>
    <w:rsid w:val="00C833A3"/>
    <w:rsid w:val="00C83E70"/>
    <w:rsid w:val="00C84287"/>
    <w:rsid w:val="00C843DA"/>
    <w:rsid w:val="00C84671"/>
    <w:rsid w:val="00C84C41"/>
    <w:rsid w:val="00C854FA"/>
    <w:rsid w:val="00C859E3"/>
    <w:rsid w:val="00C85E97"/>
    <w:rsid w:val="00C86D06"/>
    <w:rsid w:val="00C870E0"/>
    <w:rsid w:val="00C87E59"/>
    <w:rsid w:val="00C87EC3"/>
    <w:rsid w:val="00C900D1"/>
    <w:rsid w:val="00C911EA"/>
    <w:rsid w:val="00C9214A"/>
    <w:rsid w:val="00C92630"/>
    <w:rsid w:val="00C92D21"/>
    <w:rsid w:val="00C93119"/>
    <w:rsid w:val="00C93123"/>
    <w:rsid w:val="00C93D33"/>
    <w:rsid w:val="00C96599"/>
    <w:rsid w:val="00C9731C"/>
    <w:rsid w:val="00C974E6"/>
    <w:rsid w:val="00C97D0B"/>
    <w:rsid w:val="00CA00EA"/>
    <w:rsid w:val="00CA1255"/>
    <w:rsid w:val="00CA1782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522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0E18"/>
    <w:rsid w:val="00CD149D"/>
    <w:rsid w:val="00CD185F"/>
    <w:rsid w:val="00CD1F59"/>
    <w:rsid w:val="00CD2BAC"/>
    <w:rsid w:val="00CD3091"/>
    <w:rsid w:val="00CD3B71"/>
    <w:rsid w:val="00CD4312"/>
    <w:rsid w:val="00CD502E"/>
    <w:rsid w:val="00CD6D42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786"/>
    <w:rsid w:val="00CE6A47"/>
    <w:rsid w:val="00CE6BBC"/>
    <w:rsid w:val="00CE6C8C"/>
    <w:rsid w:val="00CE6F5C"/>
    <w:rsid w:val="00CF0A1F"/>
    <w:rsid w:val="00CF38D2"/>
    <w:rsid w:val="00CF4782"/>
    <w:rsid w:val="00CF47F9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07520"/>
    <w:rsid w:val="00D10C0E"/>
    <w:rsid w:val="00D10EEB"/>
    <w:rsid w:val="00D118A7"/>
    <w:rsid w:val="00D14A6E"/>
    <w:rsid w:val="00D16117"/>
    <w:rsid w:val="00D161C1"/>
    <w:rsid w:val="00D16650"/>
    <w:rsid w:val="00D1677B"/>
    <w:rsid w:val="00D17752"/>
    <w:rsid w:val="00D17B1A"/>
    <w:rsid w:val="00D17ECC"/>
    <w:rsid w:val="00D2073A"/>
    <w:rsid w:val="00D2141F"/>
    <w:rsid w:val="00D2154C"/>
    <w:rsid w:val="00D21DC6"/>
    <w:rsid w:val="00D22761"/>
    <w:rsid w:val="00D22A91"/>
    <w:rsid w:val="00D23262"/>
    <w:rsid w:val="00D237DC"/>
    <w:rsid w:val="00D23C54"/>
    <w:rsid w:val="00D24CEF"/>
    <w:rsid w:val="00D2572C"/>
    <w:rsid w:val="00D259F6"/>
    <w:rsid w:val="00D25F54"/>
    <w:rsid w:val="00D269C9"/>
    <w:rsid w:val="00D27E71"/>
    <w:rsid w:val="00D30968"/>
    <w:rsid w:val="00D311D3"/>
    <w:rsid w:val="00D31409"/>
    <w:rsid w:val="00D31502"/>
    <w:rsid w:val="00D31559"/>
    <w:rsid w:val="00D31826"/>
    <w:rsid w:val="00D32B75"/>
    <w:rsid w:val="00D347FE"/>
    <w:rsid w:val="00D34A86"/>
    <w:rsid w:val="00D35100"/>
    <w:rsid w:val="00D35D3A"/>
    <w:rsid w:val="00D376A1"/>
    <w:rsid w:val="00D405C5"/>
    <w:rsid w:val="00D40787"/>
    <w:rsid w:val="00D41E23"/>
    <w:rsid w:val="00D430B3"/>
    <w:rsid w:val="00D43B6E"/>
    <w:rsid w:val="00D43B77"/>
    <w:rsid w:val="00D43E77"/>
    <w:rsid w:val="00D4536A"/>
    <w:rsid w:val="00D46CBC"/>
    <w:rsid w:val="00D46D9E"/>
    <w:rsid w:val="00D46F5A"/>
    <w:rsid w:val="00D47A6A"/>
    <w:rsid w:val="00D47B12"/>
    <w:rsid w:val="00D47D26"/>
    <w:rsid w:val="00D525A5"/>
    <w:rsid w:val="00D527B1"/>
    <w:rsid w:val="00D53238"/>
    <w:rsid w:val="00D53942"/>
    <w:rsid w:val="00D540DA"/>
    <w:rsid w:val="00D544D7"/>
    <w:rsid w:val="00D5542C"/>
    <w:rsid w:val="00D5589C"/>
    <w:rsid w:val="00D55E01"/>
    <w:rsid w:val="00D5718A"/>
    <w:rsid w:val="00D57552"/>
    <w:rsid w:val="00D60C45"/>
    <w:rsid w:val="00D60C48"/>
    <w:rsid w:val="00D615AE"/>
    <w:rsid w:val="00D61E17"/>
    <w:rsid w:val="00D6312F"/>
    <w:rsid w:val="00D63209"/>
    <w:rsid w:val="00D63827"/>
    <w:rsid w:val="00D63CDD"/>
    <w:rsid w:val="00D64026"/>
    <w:rsid w:val="00D647E0"/>
    <w:rsid w:val="00D65D9D"/>
    <w:rsid w:val="00D65F3A"/>
    <w:rsid w:val="00D66B9F"/>
    <w:rsid w:val="00D672F6"/>
    <w:rsid w:val="00D67518"/>
    <w:rsid w:val="00D67672"/>
    <w:rsid w:val="00D67699"/>
    <w:rsid w:val="00D67E8C"/>
    <w:rsid w:val="00D70CB5"/>
    <w:rsid w:val="00D710FD"/>
    <w:rsid w:val="00D7135A"/>
    <w:rsid w:val="00D72E95"/>
    <w:rsid w:val="00D7317D"/>
    <w:rsid w:val="00D73509"/>
    <w:rsid w:val="00D7476B"/>
    <w:rsid w:val="00D74D92"/>
    <w:rsid w:val="00D74DFA"/>
    <w:rsid w:val="00D74F08"/>
    <w:rsid w:val="00D751DC"/>
    <w:rsid w:val="00D75A8F"/>
    <w:rsid w:val="00D75ED3"/>
    <w:rsid w:val="00D77081"/>
    <w:rsid w:val="00D80046"/>
    <w:rsid w:val="00D8067B"/>
    <w:rsid w:val="00D80A18"/>
    <w:rsid w:val="00D80A1B"/>
    <w:rsid w:val="00D80ACE"/>
    <w:rsid w:val="00D811D4"/>
    <w:rsid w:val="00D81435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5A72"/>
    <w:rsid w:val="00D8652E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4C4"/>
    <w:rsid w:val="00D93D1E"/>
    <w:rsid w:val="00D93D72"/>
    <w:rsid w:val="00D9527F"/>
    <w:rsid w:val="00D95C96"/>
    <w:rsid w:val="00D9621A"/>
    <w:rsid w:val="00D96ABC"/>
    <w:rsid w:val="00D9747A"/>
    <w:rsid w:val="00D97D5F"/>
    <w:rsid w:val="00D97FFC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0E4"/>
    <w:rsid w:val="00DC23BE"/>
    <w:rsid w:val="00DC246C"/>
    <w:rsid w:val="00DC2730"/>
    <w:rsid w:val="00DC2CC7"/>
    <w:rsid w:val="00DC2D1A"/>
    <w:rsid w:val="00DC2F9A"/>
    <w:rsid w:val="00DC3FF3"/>
    <w:rsid w:val="00DC4039"/>
    <w:rsid w:val="00DC4BAF"/>
    <w:rsid w:val="00DC533E"/>
    <w:rsid w:val="00DC7336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4EA8"/>
    <w:rsid w:val="00DE62E8"/>
    <w:rsid w:val="00DE7214"/>
    <w:rsid w:val="00DE73DF"/>
    <w:rsid w:val="00DE79C5"/>
    <w:rsid w:val="00DE7D3C"/>
    <w:rsid w:val="00DE7D81"/>
    <w:rsid w:val="00DF0961"/>
    <w:rsid w:val="00DF0B2E"/>
    <w:rsid w:val="00DF0C10"/>
    <w:rsid w:val="00DF0D8F"/>
    <w:rsid w:val="00DF10BC"/>
    <w:rsid w:val="00DF1931"/>
    <w:rsid w:val="00DF3A29"/>
    <w:rsid w:val="00DF3D87"/>
    <w:rsid w:val="00DF469F"/>
    <w:rsid w:val="00DF507C"/>
    <w:rsid w:val="00DF5601"/>
    <w:rsid w:val="00DF56DA"/>
    <w:rsid w:val="00DF5DDE"/>
    <w:rsid w:val="00DF659A"/>
    <w:rsid w:val="00E0088E"/>
    <w:rsid w:val="00E00D90"/>
    <w:rsid w:val="00E00E2D"/>
    <w:rsid w:val="00E01222"/>
    <w:rsid w:val="00E02F41"/>
    <w:rsid w:val="00E03233"/>
    <w:rsid w:val="00E033CE"/>
    <w:rsid w:val="00E03C61"/>
    <w:rsid w:val="00E0474C"/>
    <w:rsid w:val="00E04815"/>
    <w:rsid w:val="00E05A65"/>
    <w:rsid w:val="00E05BBA"/>
    <w:rsid w:val="00E06DD1"/>
    <w:rsid w:val="00E10190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2FBF"/>
    <w:rsid w:val="00E23F14"/>
    <w:rsid w:val="00E2471B"/>
    <w:rsid w:val="00E247A3"/>
    <w:rsid w:val="00E251FF"/>
    <w:rsid w:val="00E26841"/>
    <w:rsid w:val="00E2710B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559B"/>
    <w:rsid w:val="00E4595F"/>
    <w:rsid w:val="00E46E39"/>
    <w:rsid w:val="00E471B8"/>
    <w:rsid w:val="00E4767C"/>
    <w:rsid w:val="00E50C0F"/>
    <w:rsid w:val="00E511D1"/>
    <w:rsid w:val="00E51585"/>
    <w:rsid w:val="00E52389"/>
    <w:rsid w:val="00E529E6"/>
    <w:rsid w:val="00E53CAC"/>
    <w:rsid w:val="00E54711"/>
    <w:rsid w:val="00E56559"/>
    <w:rsid w:val="00E571D3"/>
    <w:rsid w:val="00E57564"/>
    <w:rsid w:val="00E600EE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697"/>
    <w:rsid w:val="00E76C32"/>
    <w:rsid w:val="00E77D55"/>
    <w:rsid w:val="00E80155"/>
    <w:rsid w:val="00E81276"/>
    <w:rsid w:val="00E81763"/>
    <w:rsid w:val="00E81D64"/>
    <w:rsid w:val="00E81FB2"/>
    <w:rsid w:val="00E82684"/>
    <w:rsid w:val="00E829B1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598B"/>
    <w:rsid w:val="00E9760C"/>
    <w:rsid w:val="00EA06DF"/>
    <w:rsid w:val="00EA237F"/>
    <w:rsid w:val="00EA2457"/>
    <w:rsid w:val="00EA2C41"/>
    <w:rsid w:val="00EA2C6F"/>
    <w:rsid w:val="00EA2CB4"/>
    <w:rsid w:val="00EA3562"/>
    <w:rsid w:val="00EA39AB"/>
    <w:rsid w:val="00EA4587"/>
    <w:rsid w:val="00EA51B5"/>
    <w:rsid w:val="00EA5D30"/>
    <w:rsid w:val="00EA66EC"/>
    <w:rsid w:val="00EA794C"/>
    <w:rsid w:val="00EA7ABB"/>
    <w:rsid w:val="00EB02C0"/>
    <w:rsid w:val="00EB0A72"/>
    <w:rsid w:val="00EB1239"/>
    <w:rsid w:val="00EB1358"/>
    <w:rsid w:val="00EB1907"/>
    <w:rsid w:val="00EB4461"/>
    <w:rsid w:val="00EB5C00"/>
    <w:rsid w:val="00EB5E84"/>
    <w:rsid w:val="00EB5E87"/>
    <w:rsid w:val="00EB5F18"/>
    <w:rsid w:val="00EB6530"/>
    <w:rsid w:val="00EB6B8E"/>
    <w:rsid w:val="00EB6E41"/>
    <w:rsid w:val="00EB790B"/>
    <w:rsid w:val="00EB7E82"/>
    <w:rsid w:val="00EC07B2"/>
    <w:rsid w:val="00EC0AD3"/>
    <w:rsid w:val="00EC0E58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2C61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CC7"/>
    <w:rsid w:val="00F02F8D"/>
    <w:rsid w:val="00F036B3"/>
    <w:rsid w:val="00F047CC"/>
    <w:rsid w:val="00F07DAC"/>
    <w:rsid w:val="00F07F44"/>
    <w:rsid w:val="00F104A2"/>
    <w:rsid w:val="00F105CF"/>
    <w:rsid w:val="00F1228A"/>
    <w:rsid w:val="00F12DD3"/>
    <w:rsid w:val="00F12F1E"/>
    <w:rsid w:val="00F134BA"/>
    <w:rsid w:val="00F144B6"/>
    <w:rsid w:val="00F14588"/>
    <w:rsid w:val="00F1462D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2462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3B4"/>
    <w:rsid w:val="00F35909"/>
    <w:rsid w:val="00F360FD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BD9"/>
    <w:rsid w:val="00F40E85"/>
    <w:rsid w:val="00F41090"/>
    <w:rsid w:val="00F41A85"/>
    <w:rsid w:val="00F436E5"/>
    <w:rsid w:val="00F4374D"/>
    <w:rsid w:val="00F4397F"/>
    <w:rsid w:val="00F4466A"/>
    <w:rsid w:val="00F44C87"/>
    <w:rsid w:val="00F450F0"/>
    <w:rsid w:val="00F451BE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1416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375E"/>
    <w:rsid w:val="00F85569"/>
    <w:rsid w:val="00F85787"/>
    <w:rsid w:val="00F857A2"/>
    <w:rsid w:val="00F85ADA"/>
    <w:rsid w:val="00F85BBD"/>
    <w:rsid w:val="00F86D47"/>
    <w:rsid w:val="00F86DA7"/>
    <w:rsid w:val="00F86F9C"/>
    <w:rsid w:val="00F8710B"/>
    <w:rsid w:val="00F876CE"/>
    <w:rsid w:val="00F87A92"/>
    <w:rsid w:val="00F87D3C"/>
    <w:rsid w:val="00F87E0D"/>
    <w:rsid w:val="00F903D6"/>
    <w:rsid w:val="00F90FFA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97824"/>
    <w:rsid w:val="00FA09C7"/>
    <w:rsid w:val="00FA211C"/>
    <w:rsid w:val="00FA32C7"/>
    <w:rsid w:val="00FA380F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4F3B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48C"/>
    <w:rsid w:val="00FD45A4"/>
    <w:rsid w:val="00FD4A14"/>
    <w:rsid w:val="00FD4F53"/>
    <w:rsid w:val="00FD4F9D"/>
    <w:rsid w:val="00FD5549"/>
    <w:rsid w:val="00FD5B73"/>
    <w:rsid w:val="00FD5DCA"/>
    <w:rsid w:val="00FD61B4"/>
    <w:rsid w:val="00FD659B"/>
    <w:rsid w:val="00FD6CAD"/>
    <w:rsid w:val="00FD76F8"/>
    <w:rsid w:val="00FD7ABB"/>
    <w:rsid w:val="00FE05A7"/>
    <w:rsid w:val="00FE073A"/>
    <w:rsid w:val="00FE0853"/>
    <w:rsid w:val="00FE0BC2"/>
    <w:rsid w:val="00FE149D"/>
    <w:rsid w:val="00FE20F7"/>
    <w:rsid w:val="00FE390A"/>
    <w:rsid w:val="00FE6823"/>
    <w:rsid w:val="00FF05A1"/>
    <w:rsid w:val="00FF063F"/>
    <w:rsid w:val="00FF172E"/>
    <w:rsid w:val="00FF1F68"/>
    <w:rsid w:val="00FF202E"/>
    <w:rsid w:val="00FF28BE"/>
    <w:rsid w:val="00FF2926"/>
    <w:rsid w:val="00FF441A"/>
    <w:rsid w:val="00FF445C"/>
    <w:rsid w:val="00FF4F51"/>
    <w:rsid w:val="00FF541D"/>
    <w:rsid w:val="00FF68C2"/>
    <w:rsid w:val="00FF78C4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E565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56559"/>
  </w:style>
  <w:style w:type="character" w:customStyle="1" w:styleId="af4">
    <w:name w:val="註解文字 字元"/>
    <w:basedOn w:val="a0"/>
    <w:link w:val="af3"/>
    <w:uiPriority w:val="99"/>
    <w:semiHidden/>
    <w:rsid w:val="00E56559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6559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5655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vaccines-blood-biologics/safety-availability-biologics/fda-investigating-death-due-neutralizing-antibodies-adamts13-following-adzynma-treatment-congeni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a.gov/media/192821/download?attach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1411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徐瑞虹</cp:lastModifiedBy>
  <cp:revision>10</cp:revision>
  <cp:lastPrinted>2026-06-12T07:01:00Z</cp:lastPrinted>
  <dcterms:created xsi:type="dcterms:W3CDTF">2026-06-05T00:25:00Z</dcterms:created>
  <dcterms:modified xsi:type="dcterms:W3CDTF">2026-06-17T01:44:00Z</dcterms:modified>
</cp:coreProperties>
</file>