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5198F" w:rsidRPr="00BC2F5A" w:rsidRDefault="00C43FAA" w:rsidP="00623665">
      <w:pPr>
        <w:spacing w:beforeLines="50" w:before="180" w:line="500" w:lineRule="exact"/>
        <w:jc w:val="center"/>
        <w:rPr>
          <w:rFonts w:ascii="Arial" w:eastAsia="標楷體" w:hAnsi="Arial" w:cs="Arial"/>
          <w:b/>
          <w:bCs/>
          <w:iCs/>
          <w:sz w:val="36"/>
          <w:szCs w:val="36"/>
          <w:lang w:val="zh-TW"/>
        </w:rPr>
      </w:pPr>
      <w:r w:rsidRPr="00BC2F5A">
        <w:rPr>
          <w:rFonts w:ascii="Arial" w:eastAsia="標楷體" w:hAnsi="Arial" w:cs="Arial"/>
          <w:b/>
          <w:bCs/>
          <w:i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C62B10" wp14:editId="226EEA91">
                <wp:simplePos x="0" y="0"/>
                <wp:positionH relativeFrom="column">
                  <wp:posOffset>5273040</wp:posOffset>
                </wp:positionH>
                <wp:positionV relativeFrom="paragraph">
                  <wp:posOffset>-330200</wp:posOffset>
                </wp:positionV>
                <wp:extent cx="508000" cy="1403985"/>
                <wp:effectExtent l="0" t="0" r="25400" b="139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3FAA" w:rsidRPr="009D6865" w:rsidRDefault="00C43FAA" w:rsidP="00C43FAA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D6865">
                              <w:rPr>
                                <w:rFonts w:ascii="標楷體" w:eastAsia="標楷體" w:hAnsi="標楷體" w:hint="eastAsia"/>
                              </w:rPr>
                              <w:t>附件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15.2pt;margin-top:-26pt;width:40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">
                <v:textbox style="mso-fit-shape-to-text:t">
                  <w:txbxContent>
                    <w:p w:rsidR="00C43FAA" w:rsidRPr="009D6865" w:rsidRDefault="00C43FAA" w:rsidP="00C43FAA">
                      <w:pPr>
                        <w:rPr>
                          <w:rFonts w:ascii="標楷體" w:eastAsia="標楷體" w:hAnsi="標楷體"/>
                        </w:rPr>
                      </w:pPr>
                      <w:r w:rsidRPr="009D6865">
                        <w:rPr>
                          <w:rFonts w:ascii="標楷體" w:eastAsia="標楷體" w:hAnsi="標楷體" w:hint="eastAsia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 w:rsidR="00C27F6F" w:rsidRPr="00BC2F5A">
        <w:rPr>
          <w:rFonts w:ascii="Arial" w:eastAsia="標楷體" w:hAnsi="Arial" w:cs="Arial"/>
          <w:b/>
          <w:bCs/>
          <w:iCs/>
          <w:sz w:val="36"/>
          <w:szCs w:val="36"/>
          <w:lang w:val="zh-TW"/>
        </w:rPr>
        <w:t>含</w:t>
      </w:r>
      <w:r w:rsidR="000F1741" w:rsidRPr="00BC2F5A">
        <w:rPr>
          <w:rFonts w:ascii="Arial" w:eastAsia="標楷體" w:hAnsi="Arial" w:cs="Arial"/>
          <w:b/>
          <w:sz w:val="36"/>
          <w:szCs w:val="36"/>
        </w:rPr>
        <w:t>clarithromycin</w:t>
      </w:r>
      <w:r w:rsidR="00C27F6F" w:rsidRPr="00BC2F5A">
        <w:rPr>
          <w:rFonts w:ascii="Arial" w:eastAsia="標楷體" w:hAnsi="Arial" w:cs="Arial"/>
          <w:b/>
          <w:bCs/>
          <w:iCs/>
          <w:sz w:val="36"/>
          <w:szCs w:val="36"/>
          <w:lang w:val="zh-TW"/>
        </w:rPr>
        <w:t>成分藥品</w:t>
      </w:r>
      <w:r w:rsidRPr="00BC2F5A">
        <w:rPr>
          <w:rFonts w:ascii="Arial" w:eastAsia="標楷體" w:hAnsi="Arial" w:cs="Arial"/>
          <w:b/>
          <w:bCs/>
          <w:iCs/>
          <w:sz w:val="36"/>
          <w:szCs w:val="36"/>
          <w:lang w:val="zh-TW"/>
        </w:rPr>
        <w:t>之中文仿單修訂內容</w:t>
      </w:r>
    </w:p>
    <w:p w:rsidR="006763E7" w:rsidRPr="00BC2F5A" w:rsidRDefault="000F1741" w:rsidP="00623665">
      <w:pPr>
        <w:pStyle w:val="a3"/>
        <w:numPr>
          <w:ilvl w:val="0"/>
          <w:numId w:val="2"/>
        </w:numPr>
        <w:spacing w:beforeLines="100" w:before="360" w:line="500" w:lineRule="exact"/>
        <w:ind w:leftChars="0" w:left="426" w:hanging="284"/>
        <w:jc w:val="both"/>
        <w:rPr>
          <w:rFonts w:ascii="Arial" w:eastAsia="標楷體" w:hAnsi="Arial" w:cs="Arial"/>
          <w:sz w:val="28"/>
          <w:szCs w:val="28"/>
        </w:rPr>
      </w:pPr>
      <w:r w:rsidRPr="00BC2F5A">
        <w:rPr>
          <w:rFonts w:ascii="Arial" w:eastAsia="標楷體" w:hAnsi="Arial" w:cs="Arial"/>
          <w:sz w:val="28"/>
          <w:szCs w:val="28"/>
        </w:rPr>
        <w:t>「禁忌」處</w:t>
      </w:r>
      <w:r w:rsidR="006763E7" w:rsidRPr="00BC2F5A">
        <w:rPr>
          <w:rFonts w:ascii="Arial" w:eastAsia="標楷體" w:hAnsi="Arial" w:cs="Arial"/>
          <w:sz w:val="28"/>
          <w:szCs w:val="28"/>
        </w:rPr>
        <w:t>（</w:t>
      </w:r>
      <w:r w:rsidR="00BC2F5A" w:rsidRPr="00BC2F5A">
        <w:rPr>
          <w:rFonts w:ascii="Arial" w:eastAsia="標楷體" w:hAnsi="Arial" w:cs="Arial"/>
          <w:sz w:val="28"/>
          <w:szCs w:val="28"/>
        </w:rPr>
        <w:t>加</w:t>
      </w:r>
      <w:proofErr w:type="gramStart"/>
      <w:r w:rsidR="00BC2F5A" w:rsidRPr="00BC2F5A">
        <w:rPr>
          <w:rFonts w:ascii="Arial" w:eastAsia="標楷體" w:hAnsi="Arial" w:cs="Arial"/>
          <w:sz w:val="28"/>
          <w:szCs w:val="28"/>
        </w:rPr>
        <w:t>註</w:t>
      </w:r>
      <w:proofErr w:type="gramEnd"/>
      <w:r w:rsidR="00BC2F5A" w:rsidRPr="00BC2F5A">
        <w:rPr>
          <w:rFonts w:ascii="Arial" w:eastAsia="標楷體" w:hAnsi="Arial" w:cs="Arial"/>
          <w:sz w:val="28"/>
          <w:szCs w:val="28"/>
        </w:rPr>
        <w:t>禁止</w:t>
      </w:r>
      <w:proofErr w:type="gramStart"/>
      <w:r w:rsidR="00BC2F5A" w:rsidRPr="00BC2F5A">
        <w:rPr>
          <w:rFonts w:ascii="Arial" w:eastAsia="標楷體" w:hAnsi="Arial" w:cs="Arial"/>
          <w:sz w:val="28"/>
          <w:szCs w:val="28"/>
        </w:rPr>
        <w:t>併</w:t>
      </w:r>
      <w:proofErr w:type="gramEnd"/>
      <w:r w:rsidR="00BC2F5A" w:rsidRPr="00BC2F5A">
        <w:rPr>
          <w:rFonts w:ascii="Arial" w:eastAsia="標楷體" w:hAnsi="Arial" w:cs="Arial"/>
          <w:sz w:val="28"/>
          <w:szCs w:val="28"/>
        </w:rPr>
        <w:t>用</w:t>
      </w:r>
      <w:proofErr w:type="spellStart"/>
      <w:r w:rsidR="00BC2F5A" w:rsidRPr="00BC2F5A">
        <w:rPr>
          <w:rFonts w:ascii="Arial" w:eastAsia="標楷體" w:hAnsi="Arial" w:cs="Arial"/>
          <w:sz w:val="28"/>
          <w:szCs w:val="28"/>
        </w:rPr>
        <w:t>domperidone</w:t>
      </w:r>
      <w:proofErr w:type="spellEnd"/>
      <w:r w:rsidR="006763E7" w:rsidRPr="00BC2F5A">
        <w:rPr>
          <w:rFonts w:ascii="Arial" w:eastAsia="標楷體" w:hAnsi="Arial" w:cs="Arial"/>
          <w:sz w:val="28"/>
          <w:szCs w:val="28"/>
        </w:rPr>
        <w:t>）</w:t>
      </w:r>
    </w:p>
    <w:p w:rsidR="006763E7" w:rsidRPr="00BC2F5A" w:rsidRDefault="006763E7" w:rsidP="00623665">
      <w:pPr>
        <w:pStyle w:val="Default"/>
        <w:spacing w:beforeLines="50" w:before="180" w:line="500" w:lineRule="exact"/>
        <w:ind w:left="709"/>
        <w:jc w:val="both"/>
        <w:rPr>
          <w:rFonts w:ascii="Arial" w:eastAsia="標楷體" w:hAnsi="Arial" w:cs="Arial"/>
          <w:color w:val="auto"/>
          <w:sz w:val="28"/>
          <w:szCs w:val="28"/>
        </w:rPr>
      </w:pPr>
      <w:r w:rsidRPr="00BC2F5A">
        <w:rPr>
          <w:rFonts w:ascii="Arial" w:eastAsia="標楷體" w:hAnsi="Arial" w:cs="Arial"/>
          <w:bCs/>
          <w:color w:val="auto"/>
          <w:sz w:val="28"/>
          <w:szCs w:val="28"/>
        </w:rPr>
        <w:t>Clarithromycin</w:t>
      </w:r>
      <w:r w:rsidRPr="00BC2F5A">
        <w:rPr>
          <w:rFonts w:ascii="Arial" w:eastAsia="標楷體" w:hAnsi="Arial" w:cs="Arial"/>
          <w:color w:val="auto"/>
          <w:sz w:val="28"/>
          <w:szCs w:val="28"/>
        </w:rPr>
        <w:t>不得與下列藥物同時投</w:t>
      </w:r>
      <w:proofErr w:type="gramStart"/>
      <w:r w:rsidRPr="00BC2F5A">
        <w:rPr>
          <w:rFonts w:ascii="Arial" w:eastAsia="標楷體" w:hAnsi="Arial" w:cs="Arial"/>
          <w:color w:val="auto"/>
          <w:sz w:val="28"/>
          <w:szCs w:val="28"/>
        </w:rPr>
        <w:t>與</w:t>
      </w:r>
      <w:proofErr w:type="gramEnd"/>
      <w:r w:rsidRPr="00BC2F5A">
        <w:rPr>
          <w:rFonts w:ascii="Arial" w:eastAsia="標楷體" w:hAnsi="Arial" w:cs="Arial"/>
          <w:color w:val="auto"/>
          <w:sz w:val="28"/>
          <w:szCs w:val="28"/>
        </w:rPr>
        <w:t>：</w:t>
      </w:r>
      <w:r w:rsidRPr="00BC2F5A">
        <w:rPr>
          <w:rFonts w:ascii="Arial" w:eastAsia="標楷體" w:hAnsi="Arial" w:cs="Arial"/>
          <w:color w:val="auto"/>
          <w:sz w:val="28"/>
          <w:szCs w:val="28"/>
        </w:rPr>
        <w:t xml:space="preserve"> </w:t>
      </w:r>
    </w:p>
    <w:p w:rsidR="006763E7" w:rsidRPr="00BC2F5A" w:rsidRDefault="006763E7" w:rsidP="00623665">
      <w:pPr>
        <w:pStyle w:val="a3"/>
        <w:spacing w:line="500" w:lineRule="exact"/>
        <w:ind w:leftChars="0" w:left="709"/>
        <w:jc w:val="both"/>
        <w:rPr>
          <w:rFonts w:ascii="Arial" w:eastAsia="標楷體" w:hAnsi="Arial" w:cs="Arial"/>
          <w:sz w:val="28"/>
          <w:szCs w:val="28"/>
        </w:rPr>
      </w:pPr>
      <w:proofErr w:type="spellStart"/>
      <w:r w:rsidRPr="00BC2F5A">
        <w:rPr>
          <w:rFonts w:ascii="Arial" w:eastAsia="標楷體" w:hAnsi="Arial" w:cs="Arial"/>
          <w:bCs/>
          <w:sz w:val="28"/>
          <w:szCs w:val="28"/>
        </w:rPr>
        <w:t>astemizole</w:t>
      </w:r>
      <w:proofErr w:type="spellEnd"/>
      <w:r w:rsidRPr="00BC2F5A">
        <w:rPr>
          <w:rFonts w:ascii="Arial" w:eastAsia="標楷體" w:hAnsi="Arial" w:cs="Arial"/>
          <w:sz w:val="28"/>
          <w:szCs w:val="28"/>
        </w:rPr>
        <w:t>、</w:t>
      </w:r>
      <w:proofErr w:type="spellStart"/>
      <w:r w:rsidRPr="00BC2F5A">
        <w:rPr>
          <w:rFonts w:ascii="Arial" w:eastAsia="標楷體" w:hAnsi="Arial" w:cs="Arial"/>
          <w:bCs/>
          <w:sz w:val="28"/>
          <w:szCs w:val="28"/>
        </w:rPr>
        <w:t>cisapride</w:t>
      </w:r>
      <w:proofErr w:type="spellEnd"/>
      <w:r w:rsidRPr="00BC2F5A">
        <w:rPr>
          <w:rFonts w:ascii="Arial" w:eastAsia="標楷體" w:hAnsi="Arial" w:cs="Arial"/>
          <w:sz w:val="28"/>
          <w:szCs w:val="28"/>
        </w:rPr>
        <w:t>、</w:t>
      </w:r>
      <w:proofErr w:type="spellStart"/>
      <w:r w:rsidRPr="00BC2F5A">
        <w:rPr>
          <w:rFonts w:ascii="Arial" w:eastAsia="標楷體" w:hAnsi="Arial" w:cs="Arial"/>
          <w:bCs/>
          <w:sz w:val="28"/>
          <w:szCs w:val="28"/>
        </w:rPr>
        <w:t>pimozide</w:t>
      </w:r>
      <w:proofErr w:type="spellEnd"/>
      <w:r w:rsidRPr="00BC2F5A">
        <w:rPr>
          <w:rFonts w:ascii="Arial" w:eastAsia="標楷體" w:hAnsi="Arial" w:cs="Arial"/>
          <w:sz w:val="28"/>
          <w:szCs w:val="28"/>
        </w:rPr>
        <w:t>、</w:t>
      </w:r>
      <w:proofErr w:type="spellStart"/>
      <w:r w:rsidRPr="00BC2F5A">
        <w:rPr>
          <w:rFonts w:ascii="Arial" w:eastAsia="標楷體" w:hAnsi="Arial" w:cs="Arial"/>
          <w:bCs/>
          <w:sz w:val="28"/>
          <w:szCs w:val="28"/>
        </w:rPr>
        <w:t>terfenadine</w:t>
      </w:r>
      <w:proofErr w:type="spellEnd"/>
      <w:r w:rsidR="00BC2F5A" w:rsidRPr="00BC2F5A">
        <w:rPr>
          <w:rFonts w:ascii="Arial" w:eastAsia="標楷體" w:hAnsi="Arial" w:cs="Arial" w:hint="eastAsia"/>
          <w:bCs/>
          <w:sz w:val="28"/>
          <w:szCs w:val="28"/>
        </w:rPr>
        <w:t>、</w:t>
      </w:r>
      <w:proofErr w:type="spellStart"/>
      <w:r w:rsidR="00BC2F5A" w:rsidRPr="00BC2F5A">
        <w:rPr>
          <w:rFonts w:ascii="Arial" w:eastAsia="標楷體" w:hAnsi="Arial" w:cs="Arial"/>
          <w:b/>
          <w:sz w:val="28"/>
          <w:szCs w:val="28"/>
          <w:u w:val="single"/>
        </w:rPr>
        <w:t>domperidone</w:t>
      </w:r>
      <w:proofErr w:type="spellEnd"/>
      <w:r w:rsidRPr="00BC2F5A">
        <w:rPr>
          <w:rFonts w:ascii="Arial" w:eastAsia="標楷體" w:hAnsi="Arial" w:cs="Arial"/>
          <w:sz w:val="28"/>
          <w:szCs w:val="28"/>
        </w:rPr>
        <w:t>，因為可能會造成</w:t>
      </w:r>
      <w:r w:rsidRPr="00BC2F5A">
        <w:rPr>
          <w:rFonts w:ascii="Arial" w:eastAsia="標楷體" w:hAnsi="Arial" w:cs="Arial"/>
          <w:bCs/>
          <w:sz w:val="28"/>
          <w:szCs w:val="28"/>
        </w:rPr>
        <w:t xml:space="preserve">QT </w:t>
      </w:r>
      <w:r w:rsidRPr="00BC2F5A">
        <w:rPr>
          <w:rFonts w:ascii="Arial" w:eastAsia="標楷體" w:hAnsi="Arial" w:cs="Arial"/>
          <w:sz w:val="28"/>
          <w:szCs w:val="28"/>
        </w:rPr>
        <w:t>延長及心律不整，包括心室</w:t>
      </w:r>
      <w:proofErr w:type="gramStart"/>
      <w:r w:rsidRPr="00BC2F5A">
        <w:rPr>
          <w:rFonts w:ascii="Arial" w:eastAsia="標楷體" w:hAnsi="Arial" w:cs="Arial"/>
          <w:sz w:val="28"/>
          <w:szCs w:val="28"/>
        </w:rPr>
        <w:t>心搏過速</w:t>
      </w:r>
      <w:proofErr w:type="gramEnd"/>
      <w:r w:rsidRPr="00BC2F5A">
        <w:rPr>
          <w:rFonts w:ascii="Arial" w:eastAsia="標楷體" w:hAnsi="Arial" w:cs="Arial"/>
          <w:sz w:val="28"/>
          <w:szCs w:val="28"/>
        </w:rPr>
        <w:t>、心室纖維顫動及</w:t>
      </w:r>
      <w:proofErr w:type="spellStart"/>
      <w:r w:rsidRPr="00BC2F5A">
        <w:rPr>
          <w:rFonts w:ascii="Arial" w:eastAsia="標楷體" w:hAnsi="Arial" w:cs="Arial"/>
          <w:bCs/>
          <w:sz w:val="28"/>
          <w:szCs w:val="28"/>
        </w:rPr>
        <w:t>torsades</w:t>
      </w:r>
      <w:proofErr w:type="spellEnd"/>
      <w:r w:rsidRPr="00BC2F5A">
        <w:rPr>
          <w:rFonts w:ascii="Arial" w:eastAsia="標楷體" w:hAnsi="Arial" w:cs="Arial"/>
          <w:bCs/>
          <w:sz w:val="28"/>
          <w:szCs w:val="28"/>
        </w:rPr>
        <w:t xml:space="preserve"> de pointes</w:t>
      </w:r>
      <w:r w:rsidRPr="00BC2F5A">
        <w:rPr>
          <w:rFonts w:ascii="Arial" w:eastAsia="標楷體" w:hAnsi="Arial" w:cs="Arial"/>
          <w:sz w:val="28"/>
          <w:szCs w:val="28"/>
        </w:rPr>
        <w:t>。</w:t>
      </w:r>
    </w:p>
    <w:p w:rsidR="000F1741" w:rsidRPr="00BC2F5A" w:rsidRDefault="000F1741" w:rsidP="00623665">
      <w:pPr>
        <w:pStyle w:val="a3"/>
        <w:numPr>
          <w:ilvl w:val="0"/>
          <w:numId w:val="2"/>
        </w:numPr>
        <w:spacing w:beforeLines="100" w:before="360" w:line="500" w:lineRule="exact"/>
        <w:ind w:leftChars="0" w:left="426" w:hanging="284"/>
        <w:jc w:val="both"/>
        <w:rPr>
          <w:rFonts w:ascii="Arial" w:eastAsia="標楷體" w:hAnsi="Arial" w:cs="Arial"/>
          <w:sz w:val="28"/>
          <w:szCs w:val="28"/>
        </w:rPr>
      </w:pPr>
      <w:r w:rsidRPr="00BC2F5A">
        <w:rPr>
          <w:rFonts w:ascii="Arial" w:eastAsia="標楷體" w:hAnsi="Arial" w:cs="Arial"/>
          <w:sz w:val="28"/>
          <w:szCs w:val="28"/>
        </w:rPr>
        <w:t>「警語及注意事項」處</w:t>
      </w:r>
      <w:r w:rsidR="00BC2F5A" w:rsidRPr="00BC2F5A">
        <w:rPr>
          <w:rFonts w:ascii="Arial" w:eastAsia="標楷體" w:hAnsi="Arial" w:cs="Arial"/>
          <w:sz w:val="28"/>
          <w:szCs w:val="28"/>
        </w:rPr>
        <w:t>（加</w:t>
      </w:r>
      <w:proofErr w:type="gramStart"/>
      <w:r w:rsidR="00BC2F5A" w:rsidRPr="00BC2F5A">
        <w:rPr>
          <w:rFonts w:ascii="Arial" w:eastAsia="標楷體" w:hAnsi="Arial" w:cs="Arial"/>
          <w:sz w:val="28"/>
          <w:szCs w:val="28"/>
        </w:rPr>
        <w:t>註</w:t>
      </w:r>
      <w:proofErr w:type="gramEnd"/>
      <w:r w:rsidR="00BC2F5A" w:rsidRPr="00BC2F5A">
        <w:rPr>
          <w:rFonts w:ascii="Arial" w:eastAsia="標楷體" w:hAnsi="Arial" w:cs="Arial"/>
          <w:sz w:val="28"/>
          <w:szCs w:val="28"/>
        </w:rPr>
        <w:t>禁止</w:t>
      </w:r>
      <w:proofErr w:type="gramStart"/>
      <w:r w:rsidR="00BC2F5A" w:rsidRPr="00BC2F5A">
        <w:rPr>
          <w:rFonts w:ascii="Arial" w:eastAsia="標楷體" w:hAnsi="Arial" w:cs="Arial"/>
          <w:sz w:val="28"/>
          <w:szCs w:val="28"/>
        </w:rPr>
        <w:t>併</w:t>
      </w:r>
      <w:proofErr w:type="gramEnd"/>
      <w:r w:rsidR="00BC2F5A" w:rsidRPr="00BC2F5A">
        <w:rPr>
          <w:rFonts w:ascii="Arial" w:eastAsia="標楷體" w:hAnsi="Arial" w:cs="Arial"/>
          <w:sz w:val="28"/>
          <w:szCs w:val="28"/>
        </w:rPr>
        <w:t>用</w:t>
      </w:r>
      <w:proofErr w:type="spellStart"/>
      <w:r w:rsidR="00BC2F5A" w:rsidRPr="00BC2F5A">
        <w:rPr>
          <w:rFonts w:ascii="Arial" w:eastAsia="標楷體" w:hAnsi="Arial" w:cs="Arial"/>
          <w:sz w:val="28"/>
          <w:szCs w:val="28"/>
        </w:rPr>
        <w:t>domperidone</w:t>
      </w:r>
      <w:proofErr w:type="spellEnd"/>
      <w:r w:rsidR="00BC2F5A" w:rsidRPr="00BC2F5A">
        <w:rPr>
          <w:rFonts w:ascii="Arial" w:eastAsia="標楷體" w:hAnsi="Arial" w:cs="Arial"/>
          <w:sz w:val="28"/>
          <w:szCs w:val="28"/>
        </w:rPr>
        <w:t>）</w:t>
      </w:r>
    </w:p>
    <w:p w:rsidR="006763E7" w:rsidRPr="00F14128" w:rsidRDefault="00F14128" w:rsidP="00F14128">
      <w:pPr>
        <w:pStyle w:val="a3"/>
        <w:autoSpaceDE w:val="0"/>
        <w:autoSpaceDN w:val="0"/>
        <w:adjustRightInd w:val="0"/>
        <w:spacing w:beforeLines="50" w:before="180" w:line="500" w:lineRule="exact"/>
        <w:ind w:leftChars="-1" w:left="-2" w:firstLineChars="253" w:firstLine="708"/>
        <w:jc w:val="both"/>
        <w:rPr>
          <w:rFonts w:ascii="Arial" w:eastAsia="標楷體" w:hAnsi="Arial" w:cs="Arial"/>
          <w:kern w:val="0"/>
          <w:sz w:val="28"/>
          <w:szCs w:val="28"/>
          <w:u w:val="single"/>
        </w:rPr>
      </w:pPr>
      <w:r w:rsidRPr="00F14128">
        <w:rPr>
          <w:rFonts w:ascii="Arial" w:eastAsia="標楷體" w:hAnsi="Arial" w:cs="Arial" w:hint="eastAsia"/>
          <w:kern w:val="0"/>
          <w:sz w:val="28"/>
          <w:szCs w:val="28"/>
          <w:u w:val="single"/>
        </w:rPr>
        <w:t>心血管事件</w:t>
      </w:r>
    </w:p>
    <w:p w:rsidR="006763E7" w:rsidRPr="00BC2F5A" w:rsidRDefault="006763E7" w:rsidP="00623665">
      <w:pPr>
        <w:pStyle w:val="a3"/>
        <w:spacing w:line="500" w:lineRule="exact"/>
        <w:ind w:leftChars="0" w:left="709"/>
        <w:jc w:val="both"/>
        <w:rPr>
          <w:rFonts w:ascii="Arial" w:eastAsia="標楷體" w:hAnsi="Arial" w:cs="Arial"/>
          <w:bCs/>
          <w:kern w:val="0"/>
          <w:sz w:val="28"/>
          <w:szCs w:val="28"/>
        </w:rPr>
      </w:pPr>
      <w:r w:rsidRPr="00BC2F5A">
        <w:rPr>
          <w:rFonts w:ascii="Arial" w:eastAsia="標楷體" w:hAnsi="Arial" w:cs="Arial"/>
          <w:kern w:val="0"/>
          <w:sz w:val="28"/>
          <w:szCs w:val="28"/>
        </w:rPr>
        <w:t>已被發現使用</w:t>
      </w:r>
      <w:proofErr w:type="gramStart"/>
      <w:r w:rsidRPr="00BC2F5A">
        <w:rPr>
          <w:rFonts w:ascii="Arial" w:eastAsia="標楷體" w:hAnsi="Arial" w:cs="Arial"/>
          <w:kern w:val="0"/>
          <w:sz w:val="28"/>
          <w:szCs w:val="28"/>
        </w:rPr>
        <w:t>大環內酯類</w:t>
      </w:r>
      <w:proofErr w:type="gramEnd"/>
      <w:r w:rsidRPr="00BC2F5A">
        <w:rPr>
          <w:rFonts w:ascii="Arial" w:eastAsia="標楷體" w:hAnsi="Arial" w:cs="Arial"/>
          <w:kern w:val="0"/>
          <w:sz w:val="28"/>
          <w:szCs w:val="28"/>
        </w:rPr>
        <w:t>藥物包括</w:t>
      </w:r>
      <w:r w:rsidRPr="00BC2F5A">
        <w:rPr>
          <w:rFonts w:ascii="Arial" w:eastAsia="標楷體" w:hAnsi="Arial" w:cs="Arial"/>
          <w:bCs/>
          <w:kern w:val="0"/>
          <w:sz w:val="28"/>
          <w:szCs w:val="28"/>
        </w:rPr>
        <w:t xml:space="preserve">clarithromycin </w:t>
      </w:r>
      <w:r w:rsidRPr="00BC2F5A">
        <w:rPr>
          <w:rFonts w:ascii="Arial" w:eastAsia="標楷體" w:hAnsi="Arial" w:cs="Arial"/>
          <w:kern w:val="0"/>
          <w:sz w:val="28"/>
          <w:szCs w:val="28"/>
        </w:rPr>
        <w:t>治療會延長心臟再極化和</w:t>
      </w:r>
      <w:r w:rsidRPr="00BC2F5A">
        <w:rPr>
          <w:rFonts w:ascii="Arial" w:eastAsia="標楷體" w:hAnsi="Arial" w:cs="Arial"/>
          <w:bCs/>
          <w:kern w:val="0"/>
          <w:sz w:val="28"/>
          <w:szCs w:val="28"/>
        </w:rPr>
        <w:t>QT</w:t>
      </w:r>
      <w:r w:rsidRPr="00BC2F5A">
        <w:rPr>
          <w:rFonts w:ascii="Arial" w:eastAsia="標楷體" w:hAnsi="Arial" w:cs="Arial"/>
          <w:kern w:val="0"/>
          <w:sz w:val="28"/>
          <w:szCs w:val="28"/>
        </w:rPr>
        <w:t>間隔，可能造成心律不整和</w:t>
      </w:r>
      <w:proofErr w:type="spellStart"/>
      <w:r w:rsidRPr="00BC2F5A">
        <w:rPr>
          <w:rFonts w:ascii="Arial" w:eastAsia="標楷體" w:hAnsi="Arial" w:cs="Arial"/>
          <w:bCs/>
          <w:kern w:val="0"/>
          <w:sz w:val="28"/>
          <w:szCs w:val="28"/>
        </w:rPr>
        <w:t>torsades</w:t>
      </w:r>
      <w:proofErr w:type="spellEnd"/>
      <w:r w:rsidRPr="00BC2F5A">
        <w:rPr>
          <w:rFonts w:ascii="Arial" w:eastAsia="標楷體" w:hAnsi="Arial" w:cs="Arial"/>
          <w:bCs/>
          <w:kern w:val="0"/>
          <w:sz w:val="28"/>
          <w:szCs w:val="28"/>
        </w:rPr>
        <w:t xml:space="preserve"> de pointes</w:t>
      </w:r>
      <w:r w:rsidRPr="00BC2F5A">
        <w:rPr>
          <w:rFonts w:ascii="Arial" w:eastAsia="標楷體" w:hAnsi="Arial" w:cs="Arial"/>
          <w:kern w:val="0"/>
          <w:sz w:val="28"/>
          <w:szCs w:val="28"/>
        </w:rPr>
        <w:t>的風險。因此，由於以下幾種情況可能導致心室性心律不整的風險增加（包括</w:t>
      </w:r>
      <w:proofErr w:type="spellStart"/>
      <w:r w:rsidRPr="00BC2F5A">
        <w:rPr>
          <w:rFonts w:ascii="Arial" w:eastAsia="標楷體" w:hAnsi="Arial" w:cs="Arial"/>
          <w:bCs/>
          <w:kern w:val="0"/>
          <w:sz w:val="28"/>
          <w:szCs w:val="28"/>
        </w:rPr>
        <w:t>torsades</w:t>
      </w:r>
      <w:proofErr w:type="spellEnd"/>
      <w:r w:rsidRPr="00BC2F5A">
        <w:rPr>
          <w:rFonts w:ascii="Arial" w:eastAsia="標楷體" w:hAnsi="Arial" w:cs="Arial"/>
          <w:bCs/>
          <w:kern w:val="0"/>
          <w:sz w:val="28"/>
          <w:szCs w:val="28"/>
        </w:rPr>
        <w:t xml:space="preserve"> de pointes</w:t>
      </w:r>
      <w:r w:rsidRPr="00BC2F5A">
        <w:rPr>
          <w:rFonts w:ascii="Arial" w:eastAsia="標楷體" w:hAnsi="Arial" w:cs="Arial"/>
          <w:kern w:val="0"/>
          <w:sz w:val="28"/>
          <w:szCs w:val="28"/>
        </w:rPr>
        <w:t>），</w:t>
      </w:r>
      <w:r w:rsidRPr="00BC2F5A">
        <w:rPr>
          <w:rFonts w:ascii="Arial" w:eastAsia="標楷體" w:hAnsi="Arial" w:cs="Arial"/>
          <w:bCs/>
          <w:kern w:val="0"/>
          <w:sz w:val="28"/>
          <w:szCs w:val="28"/>
        </w:rPr>
        <w:t>clarithromycin</w:t>
      </w:r>
      <w:r w:rsidRPr="00BC2F5A">
        <w:rPr>
          <w:rFonts w:ascii="Arial" w:eastAsia="標楷體" w:hAnsi="Arial" w:cs="Arial"/>
          <w:kern w:val="0"/>
          <w:sz w:val="28"/>
          <w:szCs w:val="28"/>
        </w:rPr>
        <w:t>應謹慎用於以下病人</w:t>
      </w:r>
      <w:r w:rsidR="00BC2F5A" w:rsidRPr="00BC2F5A">
        <w:rPr>
          <w:rFonts w:ascii="Arial" w:eastAsia="標楷體" w:hAnsi="Arial" w:cs="Arial"/>
          <w:sz w:val="28"/>
          <w:szCs w:val="28"/>
        </w:rPr>
        <w:t>：</w:t>
      </w:r>
    </w:p>
    <w:p w:rsidR="006763E7" w:rsidRPr="006763E7" w:rsidRDefault="004C2976" w:rsidP="00623665">
      <w:pPr>
        <w:autoSpaceDE w:val="0"/>
        <w:autoSpaceDN w:val="0"/>
        <w:adjustRightInd w:val="0"/>
        <w:spacing w:line="500" w:lineRule="exact"/>
        <w:ind w:left="709" w:hanging="51"/>
        <w:jc w:val="both"/>
        <w:rPr>
          <w:rFonts w:ascii="Arial" w:eastAsia="標楷體" w:hAnsi="Arial" w:cs="Arial"/>
          <w:kern w:val="0"/>
          <w:sz w:val="28"/>
          <w:szCs w:val="28"/>
        </w:rPr>
      </w:pPr>
      <w:r>
        <w:rPr>
          <w:rFonts w:ascii="Arial" w:eastAsia="標楷體" w:hAnsi="Arial" w:cs="Arial" w:hint="eastAsia"/>
          <w:bCs/>
          <w:kern w:val="0"/>
          <w:sz w:val="28"/>
          <w:szCs w:val="28"/>
        </w:rPr>
        <w:t>C</w:t>
      </w:r>
      <w:r w:rsidR="001D6ACB" w:rsidRPr="00BC2F5A">
        <w:rPr>
          <w:rFonts w:ascii="Arial" w:eastAsia="標楷體" w:hAnsi="Arial" w:cs="Arial"/>
          <w:bCs/>
          <w:kern w:val="0"/>
          <w:sz w:val="28"/>
          <w:szCs w:val="28"/>
        </w:rPr>
        <w:t>larithromycin</w:t>
      </w:r>
      <w:r w:rsidR="006763E7" w:rsidRPr="006763E7">
        <w:rPr>
          <w:rFonts w:ascii="Arial" w:eastAsia="標楷體" w:hAnsi="Arial" w:cs="Arial"/>
          <w:kern w:val="0"/>
          <w:sz w:val="28"/>
          <w:szCs w:val="28"/>
        </w:rPr>
        <w:t>禁止</w:t>
      </w:r>
      <w:proofErr w:type="gramStart"/>
      <w:r w:rsidR="006763E7" w:rsidRPr="006763E7">
        <w:rPr>
          <w:rFonts w:ascii="Arial" w:eastAsia="標楷體" w:hAnsi="Arial" w:cs="Arial"/>
          <w:kern w:val="0"/>
          <w:sz w:val="28"/>
          <w:szCs w:val="28"/>
        </w:rPr>
        <w:t>併</w:t>
      </w:r>
      <w:proofErr w:type="gramEnd"/>
      <w:r w:rsidR="006763E7" w:rsidRPr="006763E7">
        <w:rPr>
          <w:rFonts w:ascii="Arial" w:eastAsia="標楷體" w:hAnsi="Arial" w:cs="Arial"/>
          <w:kern w:val="0"/>
          <w:sz w:val="28"/>
          <w:szCs w:val="28"/>
        </w:rPr>
        <w:t>用</w:t>
      </w:r>
      <w:proofErr w:type="spellStart"/>
      <w:r w:rsidR="006763E7" w:rsidRPr="006763E7">
        <w:rPr>
          <w:rFonts w:ascii="Arial" w:eastAsia="標楷體" w:hAnsi="Arial" w:cs="Arial"/>
          <w:bCs/>
          <w:kern w:val="0"/>
          <w:sz w:val="28"/>
          <w:szCs w:val="28"/>
        </w:rPr>
        <w:t>astemizole</w:t>
      </w:r>
      <w:proofErr w:type="spellEnd"/>
      <w:r w:rsidR="00BC2F5A" w:rsidRPr="00BC2F5A">
        <w:rPr>
          <w:rFonts w:ascii="Arial" w:eastAsia="標楷體" w:hAnsi="Arial" w:cs="Arial"/>
          <w:sz w:val="28"/>
          <w:szCs w:val="28"/>
        </w:rPr>
        <w:t>、</w:t>
      </w:r>
      <w:proofErr w:type="spellStart"/>
      <w:r w:rsidR="006763E7" w:rsidRPr="006763E7">
        <w:rPr>
          <w:rFonts w:ascii="Arial" w:eastAsia="標楷體" w:hAnsi="Arial" w:cs="Arial"/>
          <w:bCs/>
          <w:kern w:val="0"/>
          <w:sz w:val="28"/>
          <w:szCs w:val="28"/>
        </w:rPr>
        <w:t>cisapride</w:t>
      </w:r>
      <w:proofErr w:type="spellEnd"/>
      <w:r w:rsidR="00BC2F5A" w:rsidRPr="00BC2F5A">
        <w:rPr>
          <w:rFonts w:ascii="Arial" w:eastAsia="標楷體" w:hAnsi="Arial" w:cs="Arial"/>
          <w:sz w:val="28"/>
          <w:szCs w:val="28"/>
        </w:rPr>
        <w:t>、</w:t>
      </w:r>
      <w:proofErr w:type="spellStart"/>
      <w:r w:rsidR="006763E7" w:rsidRPr="006763E7">
        <w:rPr>
          <w:rFonts w:ascii="Arial" w:eastAsia="標楷體" w:hAnsi="Arial" w:cs="Arial"/>
          <w:bCs/>
          <w:kern w:val="0"/>
          <w:sz w:val="28"/>
          <w:szCs w:val="28"/>
        </w:rPr>
        <w:t>pimozide</w:t>
      </w:r>
      <w:proofErr w:type="spellEnd"/>
      <w:r w:rsidR="00BC2F5A" w:rsidRPr="00BC2F5A">
        <w:rPr>
          <w:rFonts w:ascii="Arial" w:eastAsia="標楷體" w:hAnsi="Arial" w:cs="Arial"/>
          <w:sz w:val="28"/>
          <w:szCs w:val="28"/>
        </w:rPr>
        <w:t>、</w:t>
      </w:r>
      <w:proofErr w:type="spellStart"/>
      <w:r w:rsidR="006763E7" w:rsidRPr="006763E7">
        <w:rPr>
          <w:rFonts w:ascii="Arial" w:eastAsia="標楷體" w:hAnsi="Arial" w:cs="Arial"/>
          <w:bCs/>
          <w:kern w:val="0"/>
          <w:sz w:val="28"/>
          <w:szCs w:val="28"/>
        </w:rPr>
        <w:t>terfenadine</w:t>
      </w:r>
      <w:proofErr w:type="spellEnd"/>
      <w:r w:rsidR="00BC2F5A" w:rsidRPr="00BC2F5A">
        <w:rPr>
          <w:rFonts w:ascii="Arial" w:eastAsia="標楷體" w:hAnsi="Arial" w:cs="Arial" w:hint="eastAsia"/>
          <w:bCs/>
          <w:sz w:val="28"/>
          <w:szCs w:val="28"/>
        </w:rPr>
        <w:t>、</w:t>
      </w:r>
      <w:proofErr w:type="spellStart"/>
      <w:r w:rsidR="00BC2F5A" w:rsidRPr="00BC2F5A">
        <w:rPr>
          <w:rFonts w:ascii="Arial" w:eastAsia="標楷體" w:hAnsi="Arial" w:cs="Arial"/>
          <w:b/>
          <w:sz w:val="28"/>
          <w:szCs w:val="28"/>
          <w:u w:val="single"/>
        </w:rPr>
        <w:t>domperidone</w:t>
      </w:r>
      <w:proofErr w:type="spellEnd"/>
      <w:r w:rsidR="00F14128" w:rsidRPr="00F14128">
        <w:rPr>
          <w:rFonts w:ascii="Arial" w:eastAsia="標楷體" w:hAnsi="Arial" w:cs="Arial" w:hint="eastAsia"/>
          <w:b/>
          <w:sz w:val="28"/>
          <w:szCs w:val="28"/>
        </w:rPr>
        <w:t>。</w:t>
      </w:r>
    </w:p>
    <w:p w:rsidR="000F1741" w:rsidRPr="00BC2F5A" w:rsidRDefault="000F1741" w:rsidP="00623665">
      <w:pPr>
        <w:pStyle w:val="a3"/>
        <w:numPr>
          <w:ilvl w:val="0"/>
          <w:numId w:val="2"/>
        </w:numPr>
        <w:spacing w:beforeLines="100" w:before="360" w:line="500" w:lineRule="exact"/>
        <w:ind w:leftChars="0" w:left="426" w:hanging="284"/>
        <w:jc w:val="both"/>
        <w:rPr>
          <w:rFonts w:ascii="Arial" w:eastAsia="標楷體" w:hAnsi="Arial" w:cs="Arial"/>
          <w:sz w:val="28"/>
          <w:szCs w:val="28"/>
        </w:rPr>
      </w:pPr>
      <w:r w:rsidRPr="00BC2F5A">
        <w:rPr>
          <w:rFonts w:ascii="Arial" w:eastAsia="標楷體" w:hAnsi="Arial" w:cs="Arial"/>
          <w:sz w:val="28"/>
          <w:szCs w:val="28"/>
        </w:rPr>
        <w:t>「藥物交互作用」處</w:t>
      </w:r>
      <w:r w:rsidR="00BC2F5A" w:rsidRPr="00BC2F5A">
        <w:rPr>
          <w:rFonts w:ascii="Arial" w:eastAsia="標楷體" w:hAnsi="Arial" w:cs="Arial"/>
          <w:sz w:val="28"/>
          <w:szCs w:val="28"/>
        </w:rPr>
        <w:t>（加</w:t>
      </w:r>
      <w:proofErr w:type="gramStart"/>
      <w:r w:rsidR="00BC2F5A" w:rsidRPr="00BC2F5A">
        <w:rPr>
          <w:rFonts w:ascii="Arial" w:eastAsia="標楷體" w:hAnsi="Arial" w:cs="Arial"/>
          <w:sz w:val="28"/>
          <w:szCs w:val="28"/>
        </w:rPr>
        <w:t>註</w:t>
      </w:r>
      <w:proofErr w:type="gramEnd"/>
      <w:r w:rsidR="00BC2F5A" w:rsidRPr="00BC2F5A">
        <w:rPr>
          <w:rFonts w:ascii="Arial" w:eastAsia="標楷體" w:hAnsi="Arial" w:cs="Arial"/>
          <w:sz w:val="28"/>
          <w:szCs w:val="28"/>
        </w:rPr>
        <w:t>禁止</w:t>
      </w:r>
      <w:proofErr w:type="gramStart"/>
      <w:r w:rsidR="00BC2F5A" w:rsidRPr="00BC2F5A">
        <w:rPr>
          <w:rFonts w:ascii="Arial" w:eastAsia="標楷體" w:hAnsi="Arial" w:cs="Arial"/>
          <w:sz w:val="28"/>
          <w:szCs w:val="28"/>
        </w:rPr>
        <w:t>併</w:t>
      </w:r>
      <w:proofErr w:type="gramEnd"/>
      <w:r w:rsidR="00BC2F5A" w:rsidRPr="00BC2F5A">
        <w:rPr>
          <w:rFonts w:ascii="Arial" w:eastAsia="標楷體" w:hAnsi="Arial" w:cs="Arial"/>
          <w:sz w:val="28"/>
          <w:szCs w:val="28"/>
        </w:rPr>
        <w:t>用</w:t>
      </w:r>
      <w:proofErr w:type="spellStart"/>
      <w:r w:rsidR="00BC2F5A" w:rsidRPr="00BC2F5A">
        <w:rPr>
          <w:rFonts w:ascii="Arial" w:eastAsia="標楷體" w:hAnsi="Arial" w:cs="Arial"/>
          <w:sz w:val="28"/>
          <w:szCs w:val="28"/>
        </w:rPr>
        <w:t>domperidone</w:t>
      </w:r>
      <w:proofErr w:type="spellEnd"/>
      <w:r w:rsidR="00BC2F5A" w:rsidRPr="00BC2F5A">
        <w:rPr>
          <w:rFonts w:ascii="Arial" w:eastAsia="標楷體" w:hAnsi="Arial" w:cs="Arial"/>
          <w:sz w:val="28"/>
          <w:szCs w:val="28"/>
        </w:rPr>
        <w:t>）</w:t>
      </w:r>
    </w:p>
    <w:p w:rsidR="006763E7" w:rsidRPr="00BC2F5A" w:rsidRDefault="006763E7" w:rsidP="00623665">
      <w:pPr>
        <w:pStyle w:val="a3"/>
        <w:autoSpaceDE w:val="0"/>
        <w:autoSpaceDN w:val="0"/>
        <w:adjustRightInd w:val="0"/>
        <w:spacing w:beforeLines="50" w:before="180" w:line="500" w:lineRule="exact"/>
        <w:ind w:leftChars="0" w:left="709"/>
        <w:jc w:val="both"/>
        <w:rPr>
          <w:rFonts w:ascii="Arial" w:eastAsia="標楷體" w:hAnsi="Arial" w:cs="Arial"/>
          <w:kern w:val="0"/>
          <w:sz w:val="28"/>
          <w:szCs w:val="28"/>
        </w:rPr>
      </w:pPr>
      <w:r w:rsidRPr="00BC2F5A">
        <w:rPr>
          <w:rFonts w:ascii="Arial" w:eastAsia="標楷體" w:hAnsi="Arial" w:cs="Arial"/>
          <w:kern w:val="0"/>
          <w:sz w:val="28"/>
          <w:szCs w:val="28"/>
        </w:rPr>
        <w:t>由於可能產生嚴重的藥物交互作用，嚴格禁止</w:t>
      </w:r>
      <w:proofErr w:type="gramStart"/>
      <w:r w:rsidRPr="00BC2F5A">
        <w:rPr>
          <w:rFonts w:ascii="Arial" w:eastAsia="標楷體" w:hAnsi="Arial" w:cs="Arial"/>
          <w:kern w:val="0"/>
          <w:sz w:val="28"/>
          <w:szCs w:val="28"/>
        </w:rPr>
        <w:t>併</w:t>
      </w:r>
      <w:proofErr w:type="gramEnd"/>
      <w:r w:rsidRPr="00BC2F5A">
        <w:rPr>
          <w:rFonts w:ascii="Arial" w:eastAsia="標楷體" w:hAnsi="Arial" w:cs="Arial"/>
          <w:kern w:val="0"/>
          <w:sz w:val="28"/>
          <w:szCs w:val="28"/>
        </w:rPr>
        <w:t>用下列藥物：</w:t>
      </w:r>
      <w:r w:rsidRPr="00BC2F5A">
        <w:rPr>
          <w:rFonts w:ascii="Arial" w:eastAsia="標楷體" w:hAnsi="Arial" w:cs="Arial"/>
          <w:kern w:val="0"/>
          <w:sz w:val="28"/>
          <w:szCs w:val="28"/>
        </w:rPr>
        <w:t xml:space="preserve"> </w:t>
      </w:r>
    </w:p>
    <w:p w:rsidR="000F1741" w:rsidRPr="00BC2F5A" w:rsidRDefault="006763E7" w:rsidP="00623665">
      <w:pPr>
        <w:pStyle w:val="a3"/>
        <w:spacing w:line="500" w:lineRule="exact"/>
        <w:ind w:leftChars="0" w:left="709"/>
        <w:jc w:val="both"/>
        <w:rPr>
          <w:rFonts w:ascii="Arial" w:eastAsia="標楷體" w:hAnsi="Arial" w:cs="Arial"/>
          <w:sz w:val="28"/>
          <w:szCs w:val="28"/>
        </w:rPr>
      </w:pPr>
      <w:proofErr w:type="spellStart"/>
      <w:r w:rsidRPr="00BC2F5A">
        <w:rPr>
          <w:rFonts w:ascii="Arial" w:eastAsia="標楷體" w:hAnsi="Arial" w:cs="Arial"/>
          <w:bCs/>
          <w:kern w:val="0"/>
          <w:sz w:val="28"/>
          <w:szCs w:val="28"/>
        </w:rPr>
        <w:t>Cisapride</w:t>
      </w:r>
      <w:proofErr w:type="spellEnd"/>
      <w:r w:rsidR="00330C05" w:rsidRPr="00BC2F5A">
        <w:rPr>
          <w:rFonts w:ascii="Arial" w:eastAsia="標楷體" w:hAnsi="Arial" w:cs="Arial"/>
          <w:sz w:val="28"/>
          <w:szCs w:val="28"/>
        </w:rPr>
        <w:t>、</w:t>
      </w:r>
      <w:proofErr w:type="spellStart"/>
      <w:r w:rsidRPr="00BC2F5A">
        <w:rPr>
          <w:rFonts w:ascii="Arial" w:eastAsia="標楷體" w:hAnsi="Arial" w:cs="Arial"/>
          <w:bCs/>
          <w:kern w:val="0"/>
          <w:sz w:val="28"/>
          <w:szCs w:val="28"/>
        </w:rPr>
        <w:t>pimozide</w:t>
      </w:r>
      <w:proofErr w:type="spellEnd"/>
      <w:r w:rsidR="00330C05" w:rsidRPr="00BC2F5A">
        <w:rPr>
          <w:rFonts w:ascii="Arial" w:eastAsia="標楷體" w:hAnsi="Arial" w:cs="Arial"/>
          <w:sz w:val="28"/>
          <w:szCs w:val="28"/>
        </w:rPr>
        <w:t>、</w:t>
      </w:r>
      <w:proofErr w:type="spellStart"/>
      <w:r w:rsidRPr="00BC2F5A">
        <w:rPr>
          <w:rFonts w:ascii="Arial" w:eastAsia="標楷體" w:hAnsi="Arial" w:cs="Arial"/>
          <w:bCs/>
          <w:kern w:val="0"/>
          <w:sz w:val="28"/>
          <w:szCs w:val="28"/>
        </w:rPr>
        <w:t>astemizole</w:t>
      </w:r>
      <w:proofErr w:type="spellEnd"/>
      <w:r w:rsidR="00330C05" w:rsidRPr="00BC2F5A">
        <w:rPr>
          <w:rFonts w:ascii="Arial" w:eastAsia="標楷體" w:hAnsi="Arial" w:cs="Arial"/>
          <w:sz w:val="28"/>
          <w:szCs w:val="28"/>
        </w:rPr>
        <w:t>、</w:t>
      </w:r>
      <w:proofErr w:type="spellStart"/>
      <w:r w:rsidRPr="00BC2F5A">
        <w:rPr>
          <w:rFonts w:ascii="Arial" w:eastAsia="標楷體" w:hAnsi="Arial" w:cs="Arial"/>
          <w:bCs/>
          <w:kern w:val="0"/>
          <w:sz w:val="28"/>
          <w:szCs w:val="28"/>
        </w:rPr>
        <w:t>terfenadine</w:t>
      </w:r>
      <w:proofErr w:type="spellEnd"/>
      <w:r w:rsidR="00330C05" w:rsidRPr="00BC2F5A">
        <w:rPr>
          <w:rFonts w:ascii="Arial" w:eastAsia="標楷體" w:hAnsi="Arial" w:cs="Arial" w:hint="eastAsia"/>
          <w:bCs/>
          <w:sz w:val="28"/>
          <w:szCs w:val="28"/>
        </w:rPr>
        <w:t>、</w:t>
      </w:r>
      <w:proofErr w:type="spellStart"/>
      <w:r w:rsidR="00330C05" w:rsidRPr="00BC2F5A">
        <w:rPr>
          <w:rFonts w:ascii="Arial" w:eastAsia="標楷體" w:hAnsi="Arial" w:cs="Arial"/>
          <w:b/>
          <w:sz w:val="28"/>
          <w:szCs w:val="28"/>
          <w:u w:val="single"/>
        </w:rPr>
        <w:t>domperidone</w:t>
      </w:r>
      <w:proofErr w:type="spellEnd"/>
    </w:p>
    <w:p w:rsidR="00623665" w:rsidRPr="00BC2F5A" w:rsidRDefault="00623665">
      <w:pPr>
        <w:pStyle w:val="a3"/>
        <w:spacing w:line="500" w:lineRule="exact"/>
        <w:ind w:leftChars="0" w:left="709"/>
        <w:jc w:val="both"/>
        <w:rPr>
          <w:rFonts w:ascii="Arial" w:eastAsia="標楷體" w:hAnsi="Arial" w:cs="Arial"/>
          <w:sz w:val="28"/>
          <w:szCs w:val="28"/>
        </w:rPr>
      </w:pPr>
    </w:p>
    <w:sectPr w:rsidR="00623665" w:rsidRPr="00BC2F5A" w:rsidSect="00E5780F">
      <w:pgSz w:w="11906" w:h="16838"/>
      <w:pgMar w:top="1560" w:right="127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663" w:rsidRDefault="00741663" w:rsidP="00CA0D71">
      <w:r>
        <w:separator/>
      </w:r>
    </w:p>
  </w:endnote>
  <w:endnote w:type="continuationSeparator" w:id="0">
    <w:p w:rsidR="00741663" w:rsidRDefault="00741663" w:rsidP="00CA0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663" w:rsidRDefault="00741663" w:rsidP="00CA0D71">
      <w:r>
        <w:separator/>
      </w:r>
    </w:p>
  </w:footnote>
  <w:footnote w:type="continuationSeparator" w:id="0">
    <w:p w:rsidR="00741663" w:rsidRDefault="00741663" w:rsidP="00CA0D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E2A6A"/>
    <w:multiLevelType w:val="hybridMultilevel"/>
    <w:tmpl w:val="C7FC8682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>
    <w:nsid w:val="08D801EB"/>
    <w:multiLevelType w:val="hybridMultilevel"/>
    <w:tmpl w:val="55A02CFA"/>
    <w:lvl w:ilvl="0" w:tplc="7AEAFF36">
      <w:numFmt w:val="bullet"/>
      <w:lvlText w:val="◎"/>
      <w:lvlJc w:val="left"/>
      <w:pPr>
        <w:ind w:left="480" w:hanging="480"/>
      </w:pPr>
      <w:rPr>
        <w:rFonts w:ascii="細明體" w:eastAsia="細明體" w:hAnsi="細明體" w:cs="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31641817"/>
    <w:multiLevelType w:val="hybridMultilevel"/>
    <w:tmpl w:val="B8F62C94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FAA"/>
    <w:rsid w:val="0003592C"/>
    <w:rsid w:val="000C4A05"/>
    <w:rsid w:val="000D79B0"/>
    <w:rsid w:val="000F1741"/>
    <w:rsid w:val="00172080"/>
    <w:rsid w:val="001C0DBE"/>
    <w:rsid w:val="001D6ACB"/>
    <w:rsid w:val="00293CB5"/>
    <w:rsid w:val="002C728E"/>
    <w:rsid w:val="00330C05"/>
    <w:rsid w:val="0033250D"/>
    <w:rsid w:val="004C2976"/>
    <w:rsid w:val="004E6FBD"/>
    <w:rsid w:val="00523731"/>
    <w:rsid w:val="00614982"/>
    <w:rsid w:val="00623665"/>
    <w:rsid w:val="006675DB"/>
    <w:rsid w:val="006763E7"/>
    <w:rsid w:val="006E7F0D"/>
    <w:rsid w:val="00741663"/>
    <w:rsid w:val="007903EF"/>
    <w:rsid w:val="008542CF"/>
    <w:rsid w:val="00862474"/>
    <w:rsid w:val="008F586C"/>
    <w:rsid w:val="009B6E15"/>
    <w:rsid w:val="00AE6110"/>
    <w:rsid w:val="00B300EB"/>
    <w:rsid w:val="00BA72E6"/>
    <w:rsid w:val="00BC2F5A"/>
    <w:rsid w:val="00C27F6F"/>
    <w:rsid w:val="00C43FAA"/>
    <w:rsid w:val="00CA0D71"/>
    <w:rsid w:val="00E5780F"/>
    <w:rsid w:val="00E86C37"/>
    <w:rsid w:val="00F14128"/>
    <w:rsid w:val="00F5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FA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6E1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CA0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A0D7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A0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A0D71"/>
    <w:rPr>
      <w:sz w:val="20"/>
      <w:szCs w:val="20"/>
    </w:rPr>
  </w:style>
  <w:style w:type="paragraph" w:customStyle="1" w:styleId="Default">
    <w:name w:val="Default"/>
    <w:rsid w:val="006763E7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FA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6E1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CA0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A0D7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A0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A0D71"/>
    <w:rPr>
      <w:sz w:val="20"/>
      <w:szCs w:val="20"/>
    </w:rPr>
  </w:style>
  <w:style w:type="paragraph" w:customStyle="1" w:styleId="Default">
    <w:name w:val="Default"/>
    <w:rsid w:val="006763E7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黃俐嘉</dc:creator>
  <cp:lastModifiedBy>黃暐涵</cp:lastModifiedBy>
  <cp:revision>2</cp:revision>
  <cp:lastPrinted>2019-04-25T02:39:00Z</cp:lastPrinted>
  <dcterms:created xsi:type="dcterms:W3CDTF">2019-06-10T02:42:00Z</dcterms:created>
  <dcterms:modified xsi:type="dcterms:W3CDTF">2019-06-10T02:42:00Z</dcterms:modified>
</cp:coreProperties>
</file>