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3"/>
        <w:gridCol w:w="7316"/>
      </w:tblGrid>
      <w:tr w:rsidR="00211E09" w:rsidRPr="00617BC2" w14:paraId="008FA701" w14:textId="77777777" w:rsidTr="00F602CE">
        <w:trPr>
          <w:jc w:val="center"/>
        </w:trPr>
        <w:tc>
          <w:tcPr>
            <w:tcW w:w="97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E7F89" w14:textId="60B2F10E" w:rsidR="00211E09" w:rsidRPr="00617BC2" w:rsidRDefault="007338CE" w:rsidP="00C462CA">
            <w:pPr>
              <w:pStyle w:val="1"/>
              <w:spacing w:before="0" w:beforeAutospacing="0" w:after="0" w:afterAutospacing="0" w:line="240" w:lineRule="atLeast"/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 w:rsidRPr="007338CE"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含</w:t>
            </w:r>
            <w:proofErr w:type="spellStart"/>
            <w:r w:rsidR="00D4059D" w:rsidRPr="00D4059D"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desogestrel</w:t>
            </w:r>
            <w:proofErr w:type="spellEnd"/>
            <w:r w:rsidR="00C35CCB"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和</w:t>
            </w:r>
            <w:r w:rsidR="00D4059D" w:rsidRPr="00D4059D"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etonogestrel</w:t>
            </w:r>
            <w:r w:rsidRPr="007338CE"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成分藥品安全資訊風險溝通表</w:t>
            </w:r>
          </w:p>
        </w:tc>
      </w:tr>
      <w:tr w:rsidR="00211E09" w:rsidRPr="00617BC2" w14:paraId="700EB32C" w14:textId="77777777" w:rsidTr="00F602CE">
        <w:trPr>
          <w:jc w:val="center"/>
        </w:trPr>
        <w:tc>
          <w:tcPr>
            <w:tcW w:w="972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2068AFC" w14:textId="6BB6C51D" w:rsidR="00211E09" w:rsidRPr="00617BC2" w:rsidRDefault="00211E09" w:rsidP="002B48B5">
            <w:pPr>
              <w:pStyle w:val="1"/>
              <w:spacing w:before="0" w:beforeAutospacing="0" w:after="0" w:afterAutospacing="0" w:line="240" w:lineRule="atLeast"/>
              <w:jc w:val="right"/>
              <w:rPr>
                <w:rFonts w:ascii="Times New Roman" w:eastAsia="標楷體" w:hAnsi="Times New Roman" w:cs="Times New Roman"/>
                <w:b w:val="0"/>
                <w:sz w:val="24"/>
                <w:szCs w:val="24"/>
              </w:rPr>
            </w:pPr>
            <w:r w:rsidRPr="00617BC2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 </w:t>
            </w:r>
            <w:r w:rsidR="00B32C39" w:rsidRPr="00617BC2">
              <w:rPr>
                <w:rFonts w:ascii="Times New Roman" w:eastAsia="標楷體" w:hAnsi="Times New Roman" w:cs="Times New Roman"/>
                <w:b w:val="0"/>
                <w:sz w:val="24"/>
                <w:szCs w:val="24"/>
              </w:rPr>
              <w:t>製表</w:t>
            </w:r>
            <w:r w:rsidRPr="00617BC2">
              <w:rPr>
                <w:rFonts w:ascii="Times New Roman" w:eastAsia="標楷體" w:hAnsi="Times New Roman" w:cs="Times New Roman"/>
                <w:b w:val="0"/>
                <w:sz w:val="24"/>
                <w:szCs w:val="24"/>
              </w:rPr>
              <w:t>日期：</w:t>
            </w:r>
            <w:r w:rsidR="00C25691">
              <w:rPr>
                <w:rFonts w:ascii="Times New Roman" w:eastAsia="標楷體" w:hAnsi="Times New Roman" w:cs="Times New Roman" w:hint="eastAsia"/>
                <w:b w:val="0"/>
                <w:sz w:val="24"/>
                <w:szCs w:val="24"/>
              </w:rPr>
              <w:t>11</w:t>
            </w:r>
            <w:r w:rsidR="001B58F3">
              <w:rPr>
                <w:rFonts w:ascii="Times New Roman" w:eastAsia="標楷體" w:hAnsi="Times New Roman" w:cs="Times New Roman" w:hint="eastAsia"/>
                <w:b w:val="0"/>
                <w:sz w:val="24"/>
                <w:szCs w:val="24"/>
              </w:rPr>
              <w:t>5</w:t>
            </w:r>
            <w:r w:rsidR="004406DC">
              <w:rPr>
                <w:rFonts w:ascii="Times New Roman" w:eastAsia="標楷體" w:hAnsi="Times New Roman" w:cs="Times New Roman" w:hint="eastAsia"/>
                <w:b w:val="0"/>
                <w:sz w:val="24"/>
                <w:szCs w:val="24"/>
              </w:rPr>
              <w:t>/</w:t>
            </w:r>
            <w:r w:rsidR="00236D6B">
              <w:rPr>
                <w:rFonts w:ascii="Times New Roman" w:eastAsia="標楷體" w:hAnsi="Times New Roman" w:cs="Times New Roman" w:hint="eastAsia"/>
                <w:b w:val="0"/>
                <w:sz w:val="24"/>
                <w:szCs w:val="24"/>
              </w:rPr>
              <w:t>9</w:t>
            </w:r>
          </w:p>
        </w:tc>
      </w:tr>
      <w:tr w:rsidR="00211E09" w:rsidRPr="00617BC2" w14:paraId="743B0D94" w14:textId="77777777" w:rsidTr="00F602CE">
        <w:trPr>
          <w:jc w:val="center"/>
        </w:trPr>
        <w:tc>
          <w:tcPr>
            <w:tcW w:w="2413" w:type="dxa"/>
            <w:vAlign w:val="center"/>
          </w:tcPr>
          <w:p w14:paraId="7EFC8B37" w14:textId="77777777" w:rsidR="00211E09" w:rsidRPr="00617BC2" w:rsidRDefault="00211E09" w:rsidP="009424B6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617BC2">
              <w:rPr>
                <w:rFonts w:ascii="Times New Roman" w:eastAsia="標楷體" w:hAnsi="Times New Roman"/>
                <w:szCs w:val="24"/>
              </w:rPr>
              <w:t>藥品成分</w:t>
            </w:r>
          </w:p>
        </w:tc>
        <w:tc>
          <w:tcPr>
            <w:tcW w:w="7316" w:type="dxa"/>
          </w:tcPr>
          <w:p w14:paraId="3975B8B0" w14:textId="5EC38C45" w:rsidR="00E36442" w:rsidRPr="00456525" w:rsidRDefault="00D4059D" w:rsidP="0045125B">
            <w:pPr>
              <w:pStyle w:val="1"/>
              <w:tabs>
                <w:tab w:val="right" w:pos="7100"/>
              </w:tabs>
              <w:spacing w:line="240" w:lineRule="atLeast"/>
              <w:jc w:val="both"/>
              <w:rPr>
                <w:rFonts w:ascii="Times New Roman" w:eastAsia="標楷體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proofErr w:type="spellStart"/>
            <w:r w:rsidRPr="00D4059D">
              <w:rPr>
                <w:rFonts w:ascii="Times New Roman" w:eastAsia="標楷體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desogestrel</w:t>
            </w:r>
            <w:proofErr w:type="spellEnd"/>
            <w:r w:rsidRPr="00D4059D">
              <w:rPr>
                <w:rFonts w:ascii="Times New Roman" w:eastAsia="標楷體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、</w:t>
            </w:r>
            <w:r w:rsidRPr="00D4059D">
              <w:rPr>
                <w:rFonts w:ascii="Times New Roman" w:eastAsia="標楷體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etonogestrel</w:t>
            </w:r>
          </w:p>
        </w:tc>
      </w:tr>
      <w:tr w:rsidR="00211E09" w:rsidRPr="00617BC2" w14:paraId="25958BE2" w14:textId="77777777" w:rsidTr="00F602CE">
        <w:trPr>
          <w:jc w:val="center"/>
        </w:trPr>
        <w:tc>
          <w:tcPr>
            <w:tcW w:w="2413" w:type="dxa"/>
            <w:vAlign w:val="center"/>
          </w:tcPr>
          <w:p w14:paraId="1884D836" w14:textId="77777777" w:rsidR="00211E09" w:rsidRPr="00617BC2" w:rsidRDefault="00211E09" w:rsidP="009424B6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617BC2">
              <w:rPr>
                <w:rFonts w:ascii="Times New Roman" w:eastAsia="標楷體" w:hAnsi="Times New Roman"/>
                <w:szCs w:val="24"/>
              </w:rPr>
              <w:t>藥品名稱</w:t>
            </w:r>
          </w:p>
          <w:p w14:paraId="3B674365" w14:textId="77777777" w:rsidR="00211E09" w:rsidRPr="00617BC2" w:rsidRDefault="00211E09" w:rsidP="009424B6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617BC2">
              <w:rPr>
                <w:rFonts w:ascii="Times New Roman" w:eastAsia="標楷體" w:hAnsi="Times New Roman"/>
                <w:szCs w:val="24"/>
              </w:rPr>
              <w:t>及許可證字號</w:t>
            </w:r>
          </w:p>
        </w:tc>
        <w:tc>
          <w:tcPr>
            <w:tcW w:w="7316" w:type="dxa"/>
          </w:tcPr>
          <w:p w14:paraId="1856D69A" w14:textId="37BF13A2" w:rsidR="001B58F3" w:rsidRPr="001B58F3" w:rsidRDefault="0017168C" w:rsidP="001B58F3">
            <w:pPr>
              <w:pStyle w:val="1"/>
              <w:spacing w:before="0" w:beforeAutospacing="0" w:after="0" w:afterAutospacing="0" w:line="240" w:lineRule="atLeast"/>
              <w:jc w:val="both"/>
              <w:rPr>
                <w:rFonts w:ascii="Times New Roman" w:eastAsia="標楷體" w:hAnsi="Times New Roman" w:cs="Times New Roman"/>
                <w:b w:val="0"/>
                <w:bCs w:val="0"/>
                <w:sz w:val="24"/>
                <w:szCs w:val="24"/>
              </w:rPr>
            </w:pPr>
            <w:r w:rsidRPr="00617BC2">
              <w:rPr>
                <w:rFonts w:ascii="Times New Roman" w:eastAsia="標楷體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衛生福利部核准</w:t>
            </w:r>
            <w:r w:rsidR="005D13AC">
              <w:rPr>
                <w:rFonts w:ascii="Times New Roman" w:eastAsia="標楷體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含</w:t>
            </w:r>
            <w:proofErr w:type="spellStart"/>
            <w:r w:rsidR="00D4059D" w:rsidRPr="00D4059D">
              <w:rPr>
                <w:rFonts w:ascii="Times New Roman" w:eastAsia="標楷體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desogestrel</w:t>
            </w:r>
            <w:proofErr w:type="spellEnd"/>
            <w:r w:rsidR="00530435">
              <w:rPr>
                <w:rFonts w:ascii="Times New Roman" w:eastAsia="標楷體" w:hAnsi="Times New Roman" w:cs="Times New Roman" w:hint="eastAsia"/>
                <w:b w:val="0"/>
                <w:color w:val="000000" w:themeColor="text1"/>
                <w:sz w:val="24"/>
                <w:szCs w:val="24"/>
              </w:rPr>
              <w:t>成分</w:t>
            </w:r>
            <w:r w:rsidR="00496ADB" w:rsidRPr="00496ADB">
              <w:rPr>
                <w:rFonts w:ascii="Times New Roman" w:eastAsia="標楷體" w:hAnsi="Times New Roman" w:cs="Times New Roman" w:hint="eastAsia"/>
                <w:b w:val="0"/>
                <w:color w:val="000000" w:themeColor="text1"/>
                <w:sz w:val="24"/>
                <w:szCs w:val="24"/>
              </w:rPr>
              <w:t>藥品</w:t>
            </w:r>
            <w:r w:rsidR="00496ADB" w:rsidRPr="00533E32">
              <w:rPr>
                <w:rFonts w:ascii="Times New Roman" w:eastAsia="標楷體" w:hAnsi="Times New Roman" w:cs="Times New Roman" w:hint="eastAsia"/>
                <w:b w:val="0"/>
                <w:sz w:val="24"/>
                <w:szCs w:val="24"/>
              </w:rPr>
              <w:t>許可證共</w:t>
            </w:r>
            <w:r w:rsidR="00D4059D">
              <w:rPr>
                <w:rFonts w:ascii="Times New Roman" w:eastAsia="標楷體" w:hAnsi="Times New Roman" w:cs="Times New Roman" w:hint="eastAsia"/>
                <w:b w:val="0"/>
                <w:sz w:val="24"/>
                <w:szCs w:val="24"/>
                <w:u w:val="single"/>
              </w:rPr>
              <w:t>6</w:t>
            </w:r>
            <w:r w:rsidR="00496ADB" w:rsidRPr="00C13E3B">
              <w:rPr>
                <w:rFonts w:ascii="Times New Roman" w:eastAsia="標楷體" w:hAnsi="Times New Roman" w:cs="Times New Roman" w:hint="eastAsia"/>
                <w:b w:val="0"/>
                <w:sz w:val="24"/>
                <w:szCs w:val="24"/>
              </w:rPr>
              <w:t>張</w:t>
            </w:r>
            <w:r w:rsidR="00D4059D">
              <w:rPr>
                <w:rFonts w:ascii="Times New Roman" w:eastAsia="標楷體" w:hAnsi="Times New Roman" w:cs="Times New Roman" w:hint="eastAsia"/>
                <w:b w:val="0"/>
                <w:bCs w:val="0"/>
                <w:sz w:val="24"/>
                <w:szCs w:val="24"/>
              </w:rPr>
              <w:t>、</w:t>
            </w:r>
            <w:r w:rsidR="00D4059D">
              <w:rPr>
                <w:rFonts w:ascii="Times New Roman" w:eastAsia="標楷體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含</w:t>
            </w:r>
            <w:r w:rsidR="00D4059D" w:rsidRPr="00D4059D">
              <w:rPr>
                <w:rFonts w:ascii="Times New Roman" w:eastAsia="標楷體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etonogestrel</w:t>
            </w:r>
            <w:r w:rsidR="00D4059D">
              <w:rPr>
                <w:rFonts w:ascii="Times New Roman" w:eastAsia="標楷體" w:hAnsi="Times New Roman" w:cs="Times New Roman" w:hint="eastAsia"/>
                <w:b w:val="0"/>
                <w:color w:val="000000" w:themeColor="text1"/>
                <w:sz w:val="24"/>
                <w:szCs w:val="24"/>
              </w:rPr>
              <w:t>成分</w:t>
            </w:r>
            <w:r w:rsidR="00D4059D" w:rsidRPr="00496ADB">
              <w:rPr>
                <w:rFonts w:ascii="Times New Roman" w:eastAsia="標楷體" w:hAnsi="Times New Roman" w:cs="Times New Roman" w:hint="eastAsia"/>
                <w:b w:val="0"/>
                <w:color w:val="000000" w:themeColor="text1"/>
                <w:sz w:val="24"/>
                <w:szCs w:val="24"/>
              </w:rPr>
              <w:t>藥品</w:t>
            </w:r>
            <w:r w:rsidR="00D4059D" w:rsidRPr="00533E32">
              <w:rPr>
                <w:rFonts w:ascii="Times New Roman" w:eastAsia="標楷體" w:hAnsi="Times New Roman" w:cs="Times New Roman" w:hint="eastAsia"/>
                <w:b w:val="0"/>
                <w:sz w:val="24"/>
                <w:szCs w:val="24"/>
              </w:rPr>
              <w:t>許可證共</w:t>
            </w:r>
            <w:r w:rsidR="00D4059D">
              <w:rPr>
                <w:rFonts w:ascii="Times New Roman" w:eastAsia="標楷體" w:hAnsi="Times New Roman" w:cs="Times New Roman" w:hint="eastAsia"/>
                <w:b w:val="0"/>
                <w:sz w:val="24"/>
                <w:szCs w:val="24"/>
                <w:u w:val="single"/>
              </w:rPr>
              <w:t>2</w:t>
            </w:r>
            <w:r w:rsidR="00D4059D" w:rsidRPr="00C13E3B">
              <w:rPr>
                <w:rFonts w:ascii="Times New Roman" w:eastAsia="標楷體" w:hAnsi="Times New Roman" w:cs="Times New Roman" w:hint="eastAsia"/>
                <w:b w:val="0"/>
                <w:sz w:val="24"/>
                <w:szCs w:val="24"/>
              </w:rPr>
              <w:t>張</w:t>
            </w:r>
            <w:r w:rsidR="00924A44">
              <w:rPr>
                <w:rFonts w:ascii="Times New Roman" w:eastAsia="標楷體" w:hAnsi="Times New Roman" w:cs="Times New Roman" w:hint="eastAsia"/>
                <w:b w:val="0"/>
                <w:sz w:val="24"/>
                <w:szCs w:val="24"/>
              </w:rPr>
              <w:t>。</w:t>
            </w:r>
          </w:p>
          <w:p w14:paraId="76729A47" w14:textId="5391ED91" w:rsidR="00385538" w:rsidRPr="00385538" w:rsidRDefault="0017168C" w:rsidP="00D4059D">
            <w:pPr>
              <w:pStyle w:val="1"/>
              <w:spacing w:before="0" w:beforeAutospacing="0" w:after="0" w:afterAutospacing="0" w:line="240" w:lineRule="atLeast"/>
              <w:jc w:val="both"/>
              <w:rPr>
                <w:rFonts w:ascii="Times New Roman" w:eastAsia="標楷體" w:hAnsi="Times New Roman" w:cs="Times New Roman"/>
                <w:b w:val="0"/>
                <w:color w:val="0000FF"/>
                <w:sz w:val="24"/>
                <w:szCs w:val="24"/>
                <w:u w:val="single"/>
              </w:rPr>
            </w:pPr>
            <w:r w:rsidRPr="00617BC2">
              <w:rPr>
                <w:rFonts w:ascii="Times New Roman" w:eastAsia="標楷體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查詢網址：</w:t>
            </w:r>
            <w:r>
              <w:fldChar w:fldCharType="begin"/>
            </w:r>
            <w:r>
              <w:instrText>HYPERLINK "https://lmspiq.fda.gov.tw/web/"</w:instrText>
            </w:r>
            <w:r>
              <w:fldChar w:fldCharType="separate"/>
            </w:r>
            <w:r w:rsidR="00D4059D" w:rsidRPr="0001043B">
              <w:rPr>
                <w:rStyle w:val="ab"/>
                <w:rFonts w:ascii="Times New Roman" w:eastAsia="標楷體" w:hAnsi="Times New Roman"/>
                <w:b w:val="0"/>
                <w:bCs w:val="0"/>
                <w:sz w:val="24"/>
                <w:szCs w:val="24"/>
              </w:rPr>
              <w:t>https://lmspiq.fda.gov.tw/web/</w:t>
            </w:r>
            <w:r>
              <w:rPr>
                <w:rStyle w:val="ab"/>
                <w:rFonts w:ascii="Times New Roman" w:eastAsia="標楷體" w:hAnsi="Times New Roman"/>
                <w:b w:val="0"/>
                <w:bCs w:val="0"/>
                <w:sz w:val="24"/>
                <w:szCs w:val="24"/>
              </w:rPr>
              <w:fldChar w:fldCharType="end"/>
            </w:r>
            <w:r w:rsidR="00D4059D" w:rsidRPr="00D4059D">
              <w:rPr>
                <w:rFonts w:ascii="Times New Roman" w:eastAsia="標楷體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C7FA1" w:rsidRPr="00617BC2" w14:paraId="276189CF" w14:textId="77777777" w:rsidTr="00F602CE">
        <w:trPr>
          <w:jc w:val="center"/>
        </w:trPr>
        <w:tc>
          <w:tcPr>
            <w:tcW w:w="2413" w:type="dxa"/>
            <w:vAlign w:val="center"/>
          </w:tcPr>
          <w:p w14:paraId="75241AC4" w14:textId="77777777" w:rsidR="00CC7FA1" w:rsidRPr="00617BC2" w:rsidRDefault="00CC7FA1" w:rsidP="00CC7FA1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617BC2">
              <w:rPr>
                <w:rFonts w:ascii="Times New Roman" w:eastAsia="標楷體" w:hAnsi="Times New Roman"/>
                <w:color w:val="000000"/>
                <w:szCs w:val="24"/>
              </w:rPr>
              <w:t>適應症</w:t>
            </w:r>
          </w:p>
        </w:tc>
        <w:tc>
          <w:tcPr>
            <w:tcW w:w="7316" w:type="dxa"/>
          </w:tcPr>
          <w:p w14:paraId="4737165B" w14:textId="05480CFF" w:rsidR="001B58F3" w:rsidRPr="00AF4CC7" w:rsidRDefault="00D4059D" w:rsidP="004406DC">
            <w:pPr>
              <w:tabs>
                <w:tab w:val="left" w:pos="1010"/>
                <w:tab w:val="right" w:pos="7100"/>
              </w:tabs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D405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避孕</w:t>
            </w:r>
            <w:r w:rsidR="001B58F3" w:rsidRPr="001B58F3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。</w:t>
            </w:r>
          </w:p>
        </w:tc>
      </w:tr>
      <w:tr w:rsidR="00CC7FA1" w:rsidRPr="00617BC2" w14:paraId="66FCAA71" w14:textId="77777777" w:rsidTr="00F602CE">
        <w:trPr>
          <w:jc w:val="center"/>
        </w:trPr>
        <w:tc>
          <w:tcPr>
            <w:tcW w:w="2413" w:type="dxa"/>
            <w:vAlign w:val="center"/>
          </w:tcPr>
          <w:p w14:paraId="63F0A17D" w14:textId="77777777" w:rsidR="00CC7FA1" w:rsidRPr="00617BC2" w:rsidRDefault="00CC7FA1" w:rsidP="00CC7FA1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617BC2">
              <w:rPr>
                <w:rFonts w:ascii="Times New Roman" w:eastAsia="標楷體" w:hAnsi="Times New Roman"/>
                <w:szCs w:val="24"/>
              </w:rPr>
              <w:t>藥理作用機轉</w:t>
            </w:r>
          </w:p>
        </w:tc>
        <w:tc>
          <w:tcPr>
            <w:tcW w:w="7316" w:type="dxa"/>
          </w:tcPr>
          <w:p w14:paraId="217029B4" w14:textId="532A42A4" w:rsidR="00944E20" w:rsidRPr="004406DC" w:rsidRDefault="0090538D" w:rsidP="00944E20">
            <w:pPr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proofErr w:type="spellStart"/>
            <w:r w:rsidRPr="00D405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d</w:t>
            </w:r>
            <w:r w:rsidR="00C35CCB" w:rsidRPr="00C35CCB">
              <w:rPr>
                <w:rFonts w:ascii="Times New Roman" w:eastAsia="標楷體" w:hAnsi="Times New Roman"/>
                <w:color w:val="000000" w:themeColor="text1"/>
                <w:szCs w:val="24"/>
              </w:rPr>
              <w:t>esogestrel</w:t>
            </w:r>
            <w:proofErr w:type="spellEnd"/>
            <w:r w:rsidR="00C35CC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和</w:t>
            </w:r>
            <w:r w:rsidR="00C35CCB" w:rsidRPr="00C35CCB">
              <w:rPr>
                <w:rFonts w:ascii="Times New Roman" w:eastAsia="標楷體" w:hAnsi="Times New Roman"/>
                <w:color w:val="000000" w:themeColor="text1"/>
                <w:szCs w:val="24"/>
              </w:rPr>
              <w:t>etonogestrel</w:t>
            </w:r>
            <w:r w:rsidR="00C35CC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為</w:t>
            </w:r>
            <w:r w:rsidR="00A13D38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黃體素。</w:t>
            </w:r>
            <w:r w:rsidR="000B2819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e</w:t>
            </w:r>
            <w:r w:rsidR="000B2819" w:rsidRPr="000B2819">
              <w:rPr>
                <w:rFonts w:ascii="Times New Roman" w:eastAsia="標楷體" w:hAnsi="Times New Roman"/>
                <w:color w:val="000000" w:themeColor="text1"/>
                <w:szCs w:val="24"/>
              </w:rPr>
              <w:t>tonogestrel</w:t>
            </w:r>
            <w:r w:rsidR="000B2819" w:rsidRPr="000B2819">
              <w:rPr>
                <w:rFonts w:ascii="Times New Roman" w:eastAsia="標楷體" w:hAnsi="Times New Roman"/>
                <w:color w:val="000000" w:themeColor="text1"/>
                <w:szCs w:val="24"/>
              </w:rPr>
              <w:t>乃是</w:t>
            </w:r>
            <w:proofErr w:type="spellStart"/>
            <w:r w:rsidR="000B2819" w:rsidRPr="000B2819">
              <w:rPr>
                <w:rFonts w:ascii="Times New Roman" w:eastAsia="標楷體" w:hAnsi="Times New Roman"/>
                <w:color w:val="000000" w:themeColor="text1"/>
                <w:szCs w:val="24"/>
              </w:rPr>
              <w:t>desogestrel</w:t>
            </w:r>
            <w:proofErr w:type="spellEnd"/>
            <w:r w:rsidR="000B2819" w:rsidRPr="000B2819">
              <w:rPr>
                <w:rFonts w:ascii="Times New Roman" w:eastAsia="標楷體" w:hAnsi="Times New Roman"/>
                <w:color w:val="000000" w:themeColor="text1"/>
                <w:szCs w:val="24"/>
              </w:rPr>
              <w:t>的生物活性代謝物</w:t>
            </w:r>
            <w:r w:rsidR="000B2819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，透過抑制排卵及改變子宮頸</w:t>
            </w:r>
            <w:r w:rsidR="000B2819" w:rsidRPr="000B2819">
              <w:rPr>
                <w:rFonts w:ascii="Times New Roman" w:eastAsia="標楷體" w:hAnsi="Times New Roman"/>
                <w:color w:val="000000" w:themeColor="text1"/>
                <w:szCs w:val="24"/>
              </w:rPr>
              <w:t>黏液</w:t>
            </w:r>
            <w:r w:rsidR="000B2819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黏稠度，來達到避孕作用。</w:t>
            </w:r>
          </w:p>
        </w:tc>
      </w:tr>
      <w:tr w:rsidR="00CC7FA1" w:rsidRPr="00617BC2" w14:paraId="4C0BA7F8" w14:textId="77777777" w:rsidTr="00F602CE">
        <w:trPr>
          <w:jc w:val="center"/>
        </w:trPr>
        <w:tc>
          <w:tcPr>
            <w:tcW w:w="2413" w:type="dxa"/>
            <w:vAlign w:val="center"/>
          </w:tcPr>
          <w:p w14:paraId="062398E8" w14:textId="77777777" w:rsidR="00CC7FA1" w:rsidRPr="00617BC2" w:rsidRDefault="00CC7FA1" w:rsidP="00CC7FA1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617BC2">
              <w:rPr>
                <w:rFonts w:ascii="Times New Roman" w:eastAsia="標楷體" w:hAnsi="Times New Roman"/>
                <w:color w:val="000000"/>
                <w:szCs w:val="24"/>
              </w:rPr>
              <w:t>訊息緣由</w:t>
            </w:r>
          </w:p>
        </w:tc>
        <w:tc>
          <w:tcPr>
            <w:tcW w:w="7316" w:type="dxa"/>
          </w:tcPr>
          <w:p w14:paraId="0C64FBFB" w14:textId="7A149801" w:rsidR="00CC7FA1" w:rsidRDefault="00C35CCB" w:rsidP="00E32859">
            <w:pPr>
              <w:widowControl/>
              <w:shd w:val="clear" w:color="auto" w:fill="FFFFFF"/>
              <w:jc w:val="both"/>
              <w:rPr>
                <w:rFonts w:ascii="Times New Roman" w:eastAsia="標楷體" w:hAnsi="Times New Roman"/>
                <w:color w:val="222222"/>
                <w:kern w:val="0"/>
                <w:szCs w:val="24"/>
              </w:rPr>
            </w:pPr>
            <w:r w:rsidRPr="00C35CCB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2026/7/10</w:t>
            </w:r>
            <w:r w:rsidR="00117D62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、</w:t>
            </w:r>
            <w:r w:rsidR="00117D62" w:rsidRPr="00C35CCB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2026/</w:t>
            </w:r>
            <w:r w:rsidR="00117D62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8</w:t>
            </w:r>
            <w:r w:rsidR="00117D62" w:rsidRPr="00C35CCB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/</w:t>
            </w:r>
            <w:r w:rsidR="00117D62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6</w:t>
            </w:r>
            <w:r w:rsidRPr="00C35CCB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歐洲醫藥管理局</w:t>
            </w:r>
            <w:r w:rsidRPr="00C35CCB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(EMA)</w:t>
            </w:r>
            <w:r w:rsidRPr="00C35CCB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藥品安全監視風險評估委員會</w:t>
            </w:r>
            <w:r w:rsidR="00F17682" w:rsidRPr="00C35CCB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(</w:t>
            </w:r>
            <w:r w:rsidR="00F17682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PRAC</w:t>
            </w:r>
            <w:r w:rsidR="00F17682" w:rsidRPr="00C35CCB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)</w:t>
            </w:r>
            <w:r w:rsidRPr="00C35CCB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發布警訊，</w:t>
            </w:r>
            <w:r w:rsidR="002448A8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提醒</w:t>
            </w:r>
            <w:r w:rsidRPr="00C35CCB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長期</w:t>
            </w:r>
            <w:r w:rsidRPr="00C35CCB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(&gt;1</w:t>
            </w:r>
            <w:r w:rsidRPr="00C35CCB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年</w:t>
            </w:r>
            <w:r w:rsidRPr="00C35CCB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)</w:t>
            </w:r>
            <w:r w:rsidRPr="00C35CCB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使用含</w:t>
            </w:r>
            <w:proofErr w:type="spellStart"/>
            <w:r w:rsidRPr="00C35CCB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desogestrel</w:t>
            </w:r>
            <w:proofErr w:type="spellEnd"/>
            <w:r w:rsidRPr="00C35CCB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或</w:t>
            </w:r>
            <w:r w:rsidRPr="00C35CCB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etonogestrel</w:t>
            </w:r>
            <w:r w:rsidRPr="00C35CCB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成分避孕藥品，可能微幅增加腦膜瘤</w:t>
            </w:r>
            <w:r w:rsidRPr="00C35CCB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(meningioma)</w:t>
            </w:r>
            <w:r w:rsidRPr="00C35CCB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風險，</w:t>
            </w:r>
            <w:r w:rsidR="00FA68BA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已</w:t>
            </w:r>
            <w:r w:rsidR="00FA68BA" w:rsidRPr="004471C0">
              <w:rPr>
                <w:rFonts w:ascii="Times New Roman" w:eastAsia="標楷體" w:hAnsi="Times New Roman" w:hint="eastAsia"/>
                <w:kern w:val="0"/>
                <w:szCs w:val="24"/>
              </w:rPr>
              <w:t>發布致醫療人員溝通函提醒相關風險</w:t>
            </w:r>
            <w:r w:rsidR="00FA68BA">
              <w:rPr>
                <w:rFonts w:ascii="Times New Roman" w:eastAsia="標楷體" w:hAnsi="Times New Roman" w:hint="eastAsia"/>
                <w:kern w:val="0"/>
                <w:szCs w:val="24"/>
              </w:rPr>
              <w:t>，並</w:t>
            </w:r>
            <w:r w:rsidR="00FA68BA" w:rsidRPr="007A63CC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將更新</w:t>
            </w:r>
            <w:r w:rsidR="00FA68BA" w:rsidRPr="004471C0">
              <w:rPr>
                <w:rFonts w:ascii="Times New Roman" w:eastAsia="標楷體" w:hAnsi="Times New Roman" w:hint="eastAsia"/>
                <w:kern w:val="0"/>
                <w:szCs w:val="24"/>
              </w:rPr>
              <w:t>含</w:t>
            </w:r>
            <w:proofErr w:type="spellStart"/>
            <w:r w:rsidR="00FA68BA" w:rsidRPr="004471C0">
              <w:rPr>
                <w:rFonts w:ascii="Times New Roman" w:eastAsia="標楷體" w:hAnsi="Times New Roman" w:hint="eastAsia"/>
                <w:kern w:val="0"/>
                <w:szCs w:val="24"/>
              </w:rPr>
              <w:t>desogestrel</w:t>
            </w:r>
            <w:proofErr w:type="spellEnd"/>
            <w:r w:rsidR="00FA68BA">
              <w:rPr>
                <w:rFonts w:ascii="Times New Roman" w:eastAsia="標楷體" w:hAnsi="Times New Roman" w:hint="eastAsia"/>
                <w:kern w:val="0"/>
                <w:szCs w:val="24"/>
              </w:rPr>
              <w:t>和</w:t>
            </w:r>
            <w:r w:rsidR="00FA68BA" w:rsidRPr="004471C0">
              <w:rPr>
                <w:rFonts w:ascii="Times New Roman" w:eastAsia="標楷體" w:hAnsi="Times New Roman" w:hint="eastAsia"/>
                <w:kern w:val="0"/>
                <w:szCs w:val="24"/>
              </w:rPr>
              <w:t>etonogestrel</w:t>
            </w:r>
            <w:r w:rsidR="00FA68BA" w:rsidRPr="004471C0">
              <w:rPr>
                <w:rFonts w:ascii="Times New Roman" w:eastAsia="標楷體" w:hAnsi="Times New Roman" w:hint="eastAsia"/>
                <w:kern w:val="0"/>
                <w:szCs w:val="24"/>
              </w:rPr>
              <w:t>成分藥品</w:t>
            </w:r>
            <w:r w:rsidR="00FA68BA">
              <w:rPr>
                <w:rFonts w:ascii="Times New Roman" w:eastAsia="標楷體" w:hAnsi="Times New Roman" w:hint="eastAsia"/>
                <w:kern w:val="0"/>
                <w:szCs w:val="24"/>
              </w:rPr>
              <w:t>之</w:t>
            </w:r>
            <w:r w:rsidR="00FA68BA" w:rsidRPr="004471C0">
              <w:rPr>
                <w:rFonts w:ascii="Times New Roman" w:eastAsia="標楷體" w:hAnsi="Times New Roman" w:hint="eastAsia"/>
                <w:kern w:val="0"/>
                <w:szCs w:val="24"/>
              </w:rPr>
              <w:t>仿單</w:t>
            </w:r>
            <w:r w:rsidR="00AE6137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。</w:t>
            </w:r>
          </w:p>
          <w:p w14:paraId="72783E8A" w14:textId="77777777" w:rsidR="005603DA" w:rsidRDefault="00CC7FA1" w:rsidP="00C35CCB">
            <w:pPr>
              <w:widowControl/>
              <w:shd w:val="clear" w:color="auto" w:fill="FFFFFF"/>
              <w:wordWrap w:val="0"/>
              <w:contextualSpacing/>
              <w:jc w:val="both"/>
              <w:rPr>
                <w:rStyle w:val="ab"/>
                <w:rFonts w:ascii="Times New Roman" w:eastAsia="標楷體" w:hAnsi="Times New Roman"/>
                <w:kern w:val="0"/>
                <w:szCs w:val="24"/>
              </w:rPr>
            </w:pPr>
            <w:r w:rsidRPr="00617BC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網址：</w:t>
            </w:r>
            <w:r>
              <w:fldChar w:fldCharType="begin"/>
            </w:r>
            <w:r>
              <w:instrText>HYPERLINK "https://www.ema.europa.eu/en/news/meeting-highlights-pharmacovigilance-risk-assessment-committee-prac-6-9-july-2026"</w:instrText>
            </w:r>
            <w:r>
              <w:fldChar w:fldCharType="separate"/>
            </w:r>
            <w:r w:rsidR="00D4059D" w:rsidRPr="0001043B">
              <w:rPr>
                <w:rStyle w:val="ab"/>
                <w:rFonts w:ascii="Times New Roman" w:eastAsia="標楷體" w:hAnsi="Times New Roman"/>
                <w:kern w:val="0"/>
                <w:szCs w:val="24"/>
              </w:rPr>
              <w:t>https://www.ema.europa.eu/en/news/meeting-highlights-pharmacovigilance-risk-assessment-committee-prac-6-9-july-2026</w:t>
            </w:r>
            <w:r>
              <w:rPr>
                <w:rStyle w:val="ab"/>
                <w:rFonts w:ascii="Times New Roman" w:eastAsia="標楷體" w:hAnsi="Times New Roman"/>
                <w:kern w:val="0"/>
                <w:szCs w:val="24"/>
              </w:rPr>
              <w:fldChar w:fldCharType="end"/>
            </w:r>
          </w:p>
          <w:p w14:paraId="06D24773" w14:textId="21E2BA2B" w:rsidR="005603DA" w:rsidRPr="005603DA" w:rsidRDefault="005603DA" w:rsidP="00C35CCB">
            <w:pPr>
              <w:widowControl/>
              <w:shd w:val="clear" w:color="auto" w:fill="FFFFFF"/>
              <w:wordWrap w:val="0"/>
              <w:contextualSpacing/>
              <w:jc w:val="both"/>
              <w:rPr>
                <w:rFonts w:ascii="Times New Roman" w:eastAsia="標楷體" w:hAnsi="Times New Roman"/>
                <w:color w:val="0000FF"/>
                <w:kern w:val="0"/>
                <w:szCs w:val="24"/>
                <w:u w:val="single"/>
              </w:rPr>
            </w:pPr>
            <w:r w:rsidRPr="005603DA">
              <w:rPr>
                <w:rFonts w:ascii="Times New Roman" w:eastAsia="標楷體" w:hAnsi="Times New Roman"/>
                <w:color w:val="0000FF"/>
                <w:kern w:val="0"/>
                <w:szCs w:val="24"/>
                <w:u w:val="single"/>
              </w:rPr>
              <w:t>https://www.ema.europa.eu/en/documents/dhpc/direct-healthcare-professional-communication-dhpc-desogestrel-etonogestrel-containing-medicinal-products-risk-meningioma-measures-minimise-risk_en.pdf</w:t>
            </w:r>
          </w:p>
        </w:tc>
      </w:tr>
      <w:tr w:rsidR="00CC7FA1" w:rsidRPr="00617BC2" w14:paraId="587A93C9" w14:textId="77777777" w:rsidTr="00482CB1">
        <w:trPr>
          <w:trHeight w:val="4649"/>
          <w:jc w:val="center"/>
        </w:trPr>
        <w:tc>
          <w:tcPr>
            <w:tcW w:w="2413" w:type="dxa"/>
            <w:vAlign w:val="center"/>
          </w:tcPr>
          <w:p w14:paraId="7637C0D6" w14:textId="77777777" w:rsidR="00CC7FA1" w:rsidRPr="00617BC2" w:rsidRDefault="00CC7FA1" w:rsidP="00F602CE">
            <w:pPr>
              <w:widowControl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617BC2">
              <w:rPr>
                <w:rFonts w:ascii="Times New Roman" w:eastAsia="標楷體" w:hAnsi="Times New Roman"/>
                <w:szCs w:val="24"/>
              </w:rPr>
              <w:t>藥</w:t>
            </w:r>
            <w:r w:rsidRPr="00CB724E">
              <w:rPr>
                <w:rFonts w:ascii="Times New Roman" w:eastAsia="標楷體" w:hAnsi="Times New Roman" w:hint="eastAsia"/>
                <w:szCs w:val="24"/>
              </w:rPr>
              <w:t>品安全有關資訊分析及描述</w:t>
            </w:r>
          </w:p>
        </w:tc>
        <w:tc>
          <w:tcPr>
            <w:tcW w:w="7316" w:type="dxa"/>
          </w:tcPr>
          <w:p w14:paraId="78333237" w14:textId="49166737" w:rsidR="008F6B6F" w:rsidRPr="001D309B" w:rsidRDefault="00C35CCB" w:rsidP="00F602CE">
            <w:pPr>
              <w:pStyle w:val="a9"/>
              <w:widowControl/>
              <w:numPr>
                <w:ilvl w:val="0"/>
                <w:numId w:val="1"/>
              </w:numPr>
              <w:shd w:val="clear" w:color="auto" w:fill="FFFFFF"/>
              <w:ind w:leftChars="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1D309B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一項大型</w:t>
            </w:r>
            <w:r w:rsidR="000216AE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的</w:t>
            </w:r>
            <w:r w:rsidR="000216AE" w:rsidRPr="001D309B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法國</w:t>
            </w:r>
            <w:r w:rsidRPr="001D309B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流行病學研究</w:t>
            </w:r>
            <w:r w:rsidR="002D2009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結果</w:t>
            </w:r>
            <w:r w:rsidRPr="001D309B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發現使用</w:t>
            </w:r>
            <w:proofErr w:type="spellStart"/>
            <w:r w:rsidRPr="001D309B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desogestrel</w:t>
            </w:r>
            <w:proofErr w:type="spellEnd"/>
            <w:r w:rsidR="002D2009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一年</w:t>
            </w:r>
            <w:r w:rsidRPr="001D309B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以上</w:t>
            </w:r>
            <w:r w:rsidR="001F7A50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的</w:t>
            </w:r>
            <w:r w:rsidR="001F7A50" w:rsidRPr="001D309B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女性</w:t>
            </w:r>
            <w:r w:rsidR="00F369B1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發生</w:t>
            </w:r>
            <w:r w:rsidR="00F369B1" w:rsidRPr="001D309B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顱內腦膜瘤</w:t>
            </w:r>
            <w:r w:rsidR="00F369B1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的</w:t>
            </w:r>
            <w:r w:rsidR="00F369B1" w:rsidRPr="001D309B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風險</w:t>
            </w:r>
            <w:r w:rsidR="00A13D38" w:rsidRPr="001D309B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會微幅增加</w:t>
            </w:r>
            <w:r w:rsidRPr="001D309B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，且</w:t>
            </w:r>
            <w:r w:rsidR="005323A0" w:rsidRPr="001D309B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使用時間越</w:t>
            </w:r>
            <w:r w:rsidR="001869BF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長</w:t>
            </w:r>
            <w:r w:rsidR="00B053EF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、</w:t>
            </w:r>
            <w:r w:rsidR="00B053EF" w:rsidRPr="001D309B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曾使用過已知和腦膜瘤風險相關</w:t>
            </w:r>
            <w:r w:rsidR="00B053EF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之</w:t>
            </w:r>
            <w:r w:rsidR="00B053EF" w:rsidRPr="001D309B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黃體素藥品</w:t>
            </w:r>
            <w:r w:rsidR="00B053EF" w:rsidRPr="001D309B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(</w:t>
            </w:r>
            <w:r w:rsidR="00B053EF" w:rsidRPr="001D309B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如</w:t>
            </w:r>
            <w:r w:rsidR="00B053EF" w:rsidRPr="001D309B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cyproterone</w:t>
            </w:r>
            <w:r w:rsidR="00B053EF" w:rsidRPr="001D309B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、</w:t>
            </w:r>
            <w:proofErr w:type="spellStart"/>
            <w:r w:rsidR="00B053EF" w:rsidRPr="001D309B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nomegestrol</w:t>
            </w:r>
            <w:proofErr w:type="spellEnd"/>
            <w:r w:rsidR="00B053EF" w:rsidRPr="001D309B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、</w:t>
            </w:r>
            <w:proofErr w:type="spellStart"/>
            <w:r w:rsidR="00B053EF" w:rsidRPr="001D309B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medroxy</w:t>
            </w:r>
            <w:proofErr w:type="spellEnd"/>
            <w:r w:rsidR="00B053EF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-</w:t>
            </w:r>
            <w:r w:rsidR="00B053EF" w:rsidRPr="001D309B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progesterone</w:t>
            </w:r>
            <w:r w:rsidR="00B053EF" w:rsidRPr="001D309B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和</w:t>
            </w:r>
            <w:r w:rsidR="00B053EF" w:rsidRPr="001D309B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chlormadinone</w:t>
            </w:r>
            <w:r w:rsidR="00B053EF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等</w:t>
            </w:r>
            <w:r w:rsidR="00B053EF" w:rsidRPr="001D309B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)</w:t>
            </w:r>
            <w:r w:rsidR="00B053EF" w:rsidRPr="001D309B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的女性</w:t>
            </w:r>
            <w:r w:rsidR="00B053EF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，</w:t>
            </w:r>
            <w:r w:rsidR="005323A0" w:rsidRPr="001D309B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風險</w:t>
            </w:r>
            <w:r w:rsidR="00B053EF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更</w:t>
            </w:r>
            <w:r w:rsidR="005323A0" w:rsidRPr="001D309B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高</w:t>
            </w:r>
            <w:r w:rsidR="00B053EF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，而在</w:t>
            </w:r>
            <w:r w:rsidR="00E22162" w:rsidRPr="00E22162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停用</w:t>
            </w:r>
            <w:proofErr w:type="spellStart"/>
            <w:r w:rsidR="00E22162" w:rsidRPr="00E22162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desogestrel</w:t>
            </w:r>
            <w:proofErr w:type="spellEnd"/>
            <w:r w:rsidR="00E22162" w:rsidRPr="00E22162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一年後，則未再觀察到風險增加情形。</w:t>
            </w:r>
          </w:p>
          <w:p w14:paraId="45C549DD" w14:textId="4831425A" w:rsidR="002D2009" w:rsidRDefault="002D2009" w:rsidP="00F602CE">
            <w:pPr>
              <w:pStyle w:val="a9"/>
              <w:widowControl/>
              <w:numPr>
                <w:ilvl w:val="0"/>
                <w:numId w:val="1"/>
              </w:numPr>
              <w:ind w:leftChars="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1D309B">
              <w:rPr>
                <w:rFonts w:ascii="Times New Roman" w:eastAsia="標楷體" w:hAnsi="Times New Roman" w:hint="eastAsia"/>
                <w:kern w:val="0"/>
                <w:szCs w:val="24"/>
              </w:rPr>
              <w:t>儘管使用</w:t>
            </w:r>
            <w:proofErr w:type="spellStart"/>
            <w:r w:rsidRPr="00B00D0A">
              <w:rPr>
                <w:rFonts w:ascii="Times New Roman" w:eastAsia="標楷體" w:hAnsi="Times New Roman" w:hint="eastAsia"/>
              </w:rPr>
              <w:t>d</w:t>
            </w:r>
            <w:r w:rsidRPr="00B00D0A">
              <w:rPr>
                <w:rFonts w:ascii="Times New Roman" w:eastAsia="標楷體" w:hAnsi="Times New Roman"/>
              </w:rPr>
              <w:t>esogestrel</w:t>
            </w:r>
            <w:proofErr w:type="spellEnd"/>
            <w:r>
              <w:rPr>
                <w:rFonts w:ascii="Times New Roman" w:eastAsia="標楷體" w:hAnsi="Times New Roman" w:hint="eastAsia"/>
              </w:rPr>
              <w:t>和</w:t>
            </w:r>
            <w:r w:rsidRPr="00B00D0A">
              <w:rPr>
                <w:rFonts w:ascii="Times New Roman" w:eastAsia="標楷體" w:hAnsi="Times New Roman"/>
              </w:rPr>
              <w:t>etonogestrel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可能增加</w:t>
            </w:r>
            <w:r w:rsidRPr="001D309B">
              <w:rPr>
                <w:rFonts w:ascii="Times New Roman" w:eastAsia="標楷體" w:hAnsi="Times New Roman" w:hint="eastAsia"/>
                <w:kern w:val="0"/>
                <w:szCs w:val="24"/>
              </w:rPr>
              <w:t>腦膜瘤風險，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但</w:t>
            </w:r>
            <w:r w:rsidR="00F464FF">
              <w:rPr>
                <w:rFonts w:ascii="Times New Roman" w:eastAsia="標楷體" w:hAnsi="Times New Roman" w:hint="eastAsia"/>
                <w:kern w:val="0"/>
                <w:szCs w:val="24"/>
              </w:rPr>
              <w:t>罹患</w:t>
            </w:r>
            <w:r w:rsidR="00CC6A0E" w:rsidRPr="001D309B">
              <w:rPr>
                <w:rFonts w:ascii="Times New Roman" w:eastAsia="標楷體" w:hAnsi="Times New Roman" w:hint="eastAsia"/>
                <w:kern w:val="0"/>
                <w:szCs w:val="24"/>
              </w:rPr>
              <w:t>腦膜瘤</w:t>
            </w:r>
            <w:r w:rsidRPr="001D309B">
              <w:rPr>
                <w:rFonts w:ascii="Times New Roman" w:eastAsia="標楷體" w:hAnsi="Times New Roman" w:hint="eastAsia"/>
                <w:kern w:val="0"/>
                <w:szCs w:val="24"/>
              </w:rPr>
              <w:t>的</w:t>
            </w:r>
            <w:r w:rsidR="001C3CEC" w:rsidRPr="001C3CEC">
              <w:rPr>
                <w:rFonts w:ascii="Times New Roman" w:eastAsia="標楷體" w:hAnsi="Times New Roman" w:hint="eastAsia"/>
                <w:kern w:val="0"/>
                <w:szCs w:val="24"/>
              </w:rPr>
              <w:t>可能性</w:t>
            </w:r>
            <w:r w:rsidR="001C3CEC">
              <w:rPr>
                <w:rFonts w:ascii="Times New Roman" w:eastAsia="標楷體" w:hAnsi="Times New Roman" w:hint="eastAsia"/>
                <w:kern w:val="0"/>
                <w:szCs w:val="24"/>
              </w:rPr>
              <w:t>整體而言</w:t>
            </w:r>
            <w:r w:rsidR="00CC6A0E">
              <w:rPr>
                <w:rFonts w:ascii="Times New Roman" w:eastAsia="標楷體" w:hAnsi="Times New Roman" w:hint="eastAsia"/>
                <w:kern w:val="0"/>
                <w:szCs w:val="24"/>
              </w:rPr>
              <w:t>仍然</w:t>
            </w:r>
            <w:r w:rsidRPr="001D309B">
              <w:rPr>
                <w:rFonts w:ascii="Times New Roman" w:eastAsia="標楷體" w:hAnsi="Times New Roman" w:hint="eastAsia"/>
                <w:kern w:val="0"/>
                <w:szCs w:val="24"/>
              </w:rPr>
              <w:t>非常低，</w:t>
            </w:r>
            <w:r w:rsidR="001C3CEC" w:rsidRPr="001C3CEC">
              <w:rPr>
                <w:rFonts w:ascii="Times New Roman" w:eastAsia="標楷體" w:hAnsi="Times New Roman" w:hint="eastAsia"/>
                <w:kern w:val="0"/>
                <w:szCs w:val="24"/>
              </w:rPr>
              <w:t>估計每</w:t>
            </w:r>
            <w:r w:rsidR="001C3CEC" w:rsidRPr="001C3CEC">
              <w:rPr>
                <w:rFonts w:ascii="Times New Roman" w:eastAsia="標楷體" w:hAnsi="Times New Roman"/>
                <w:kern w:val="0"/>
                <w:szCs w:val="24"/>
              </w:rPr>
              <w:t>67,300</w:t>
            </w:r>
            <w:r w:rsidR="001C3CEC" w:rsidRPr="001C3CEC">
              <w:rPr>
                <w:rFonts w:ascii="Times New Roman" w:eastAsia="標楷體" w:hAnsi="Times New Roman" w:hint="eastAsia"/>
                <w:kern w:val="0"/>
                <w:szCs w:val="24"/>
              </w:rPr>
              <w:t>名用藥的女性僅多</w:t>
            </w:r>
            <w:r w:rsidR="00F464FF">
              <w:rPr>
                <w:rFonts w:ascii="Times New Roman" w:eastAsia="標楷體" w:hAnsi="Times New Roman" w:hint="eastAsia"/>
                <w:kern w:val="0"/>
                <w:szCs w:val="24"/>
              </w:rPr>
              <w:t>出</w:t>
            </w:r>
            <w:r w:rsidR="001C3CEC" w:rsidRPr="001C3CEC">
              <w:rPr>
                <w:rFonts w:ascii="Times New Roman" w:eastAsia="標楷體" w:hAnsi="Times New Roman"/>
                <w:kern w:val="0"/>
                <w:szCs w:val="24"/>
              </w:rPr>
              <w:t>1</w:t>
            </w:r>
            <w:r w:rsidR="001C3CEC" w:rsidRPr="001C3CEC">
              <w:rPr>
                <w:rFonts w:ascii="Times New Roman" w:eastAsia="標楷體" w:hAnsi="Times New Roman" w:hint="eastAsia"/>
                <w:kern w:val="0"/>
                <w:szCs w:val="24"/>
              </w:rPr>
              <w:t>例腦膜瘤</w:t>
            </w:r>
            <w:r w:rsidRPr="001D309B">
              <w:rPr>
                <w:rFonts w:ascii="Times New Roman" w:eastAsia="標楷體" w:hAnsi="Times New Roman" w:hint="eastAsia"/>
                <w:kern w:val="0"/>
                <w:szCs w:val="24"/>
              </w:rPr>
              <w:t>。</w:t>
            </w:r>
            <w:r w:rsidR="00C47946">
              <w:rPr>
                <w:rFonts w:ascii="Times New Roman" w:eastAsia="標楷體" w:hAnsi="Times New Roman" w:hint="eastAsia"/>
                <w:kern w:val="0"/>
                <w:szCs w:val="24"/>
              </w:rPr>
              <w:t>腦膜瘤通常為良性</w:t>
            </w:r>
            <w:r w:rsidR="00C47946">
              <w:rPr>
                <w:rFonts w:ascii="Times New Roman" w:eastAsia="標楷體" w:hAnsi="Times New Roman" w:hint="eastAsia"/>
                <w:kern w:val="0"/>
                <w:szCs w:val="24"/>
              </w:rPr>
              <w:t>(</w:t>
            </w:r>
            <w:r w:rsidR="00C47946">
              <w:rPr>
                <w:rFonts w:ascii="Times New Roman" w:eastAsia="標楷體" w:hAnsi="Times New Roman" w:hint="eastAsia"/>
                <w:kern w:val="0"/>
                <w:szCs w:val="24"/>
              </w:rPr>
              <w:t>非癌性</w:t>
            </w:r>
            <w:r w:rsidR="00C47946">
              <w:rPr>
                <w:rFonts w:ascii="Times New Roman" w:eastAsia="標楷體" w:hAnsi="Times New Roman" w:hint="eastAsia"/>
                <w:kern w:val="0"/>
                <w:szCs w:val="24"/>
              </w:rPr>
              <w:t>)</w:t>
            </w:r>
            <w:r w:rsidR="00C47946">
              <w:rPr>
                <w:rFonts w:ascii="Times New Roman" w:eastAsia="標楷體" w:hAnsi="Times New Roman" w:hint="eastAsia"/>
                <w:kern w:val="0"/>
                <w:szCs w:val="24"/>
              </w:rPr>
              <w:t>，但</w:t>
            </w:r>
            <w:r w:rsidR="00D269F2">
              <w:rPr>
                <w:rFonts w:ascii="Times New Roman" w:eastAsia="標楷體" w:hAnsi="Times New Roman" w:hint="eastAsia"/>
                <w:kern w:val="0"/>
                <w:szCs w:val="24"/>
              </w:rPr>
              <w:t>視其大小</w:t>
            </w:r>
            <w:r w:rsidR="00C47946">
              <w:rPr>
                <w:rFonts w:ascii="Times New Roman" w:eastAsia="標楷體" w:hAnsi="Times New Roman" w:hint="eastAsia"/>
                <w:kern w:val="0"/>
                <w:szCs w:val="24"/>
              </w:rPr>
              <w:t>或</w:t>
            </w:r>
            <w:r w:rsidR="00D269F2">
              <w:rPr>
                <w:rFonts w:ascii="Times New Roman" w:eastAsia="標楷體" w:hAnsi="Times New Roman" w:hint="eastAsia"/>
                <w:kern w:val="0"/>
                <w:szCs w:val="24"/>
              </w:rPr>
              <w:t>位置</w:t>
            </w:r>
            <w:r w:rsidR="00C47946">
              <w:rPr>
                <w:rFonts w:ascii="Times New Roman" w:eastAsia="標楷體" w:hAnsi="Times New Roman" w:hint="eastAsia"/>
                <w:kern w:val="0"/>
                <w:szCs w:val="24"/>
              </w:rPr>
              <w:t>，</w:t>
            </w:r>
            <w:r w:rsidR="00235EA5">
              <w:rPr>
                <w:rFonts w:ascii="Times New Roman" w:eastAsia="標楷體" w:hAnsi="Times New Roman" w:hint="eastAsia"/>
                <w:kern w:val="0"/>
                <w:szCs w:val="24"/>
              </w:rPr>
              <w:t>仍</w:t>
            </w:r>
            <w:r w:rsidR="00C47946">
              <w:rPr>
                <w:rFonts w:ascii="Times New Roman" w:eastAsia="標楷體" w:hAnsi="Times New Roman" w:hint="eastAsia"/>
                <w:kern w:val="0"/>
                <w:szCs w:val="24"/>
              </w:rPr>
              <w:t>可能</w:t>
            </w:r>
            <w:r w:rsidR="00D269F2">
              <w:rPr>
                <w:rFonts w:ascii="Times New Roman" w:eastAsia="標楷體" w:hAnsi="Times New Roman" w:hint="eastAsia"/>
                <w:kern w:val="0"/>
                <w:szCs w:val="24"/>
              </w:rPr>
              <w:t>引發</w:t>
            </w:r>
            <w:r w:rsidR="00C47946">
              <w:rPr>
                <w:rFonts w:ascii="Times New Roman" w:eastAsia="標楷體" w:hAnsi="Times New Roman" w:hint="eastAsia"/>
                <w:kern w:val="0"/>
                <w:szCs w:val="24"/>
              </w:rPr>
              <w:t>嚴重問題。</w:t>
            </w:r>
          </w:p>
          <w:p w14:paraId="1A8AA022" w14:textId="2006D1C7" w:rsidR="00C47946" w:rsidRPr="00CC6A0E" w:rsidRDefault="00CC6A0E" w:rsidP="00F602CE">
            <w:pPr>
              <w:pStyle w:val="a9"/>
              <w:widowControl/>
              <w:numPr>
                <w:ilvl w:val="0"/>
                <w:numId w:val="1"/>
              </w:numPr>
              <w:ind w:leftChars="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C35CCB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PRAC</w:t>
            </w:r>
            <w:r w:rsidR="001C3CEC" w:rsidRPr="001C3CEC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經評估</w:t>
            </w:r>
            <w:r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後</w:t>
            </w:r>
            <w:r w:rsidR="00C47946" w:rsidRPr="00CC6A0E">
              <w:rPr>
                <w:rFonts w:ascii="Times New Roman" w:eastAsia="標楷體" w:hAnsi="Times New Roman" w:hint="eastAsia"/>
                <w:kern w:val="0"/>
                <w:szCs w:val="24"/>
              </w:rPr>
              <w:t>建議</w:t>
            </w:r>
            <w:r w:rsidR="00E01692" w:rsidRPr="00CC6A0E">
              <w:rPr>
                <w:rFonts w:ascii="Times New Roman" w:eastAsia="標楷體" w:hAnsi="Times New Roman" w:hint="eastAsia"/>
                <w:kern w:val="0"/>
                <w:szCs w:val="24"/>
              </w:rPr>
              <w:t>現</w:t>
            </w:r>
            <w:r w:rsidR="00C47946" w:rsidRPr="00CC6A0E">
              <w:rPr>
                <w:rFonts w:ascii="Times New Roman" w:eastAsia="標楷體" w:hAnsi="Times New Roman" w:hint="eastAsia"/>
                <w:kern w:val="0"/>
                <w:szCs w:val="24"/>
              </w:rPr>
              <w:t>有或</w:t>
            </w:r>
            <w:r w:rsidR="00E01692" w:rsidRPr="00CC6A0E">
              <w:rPr>
                <w:rFonts w:ascii="Times New Roman" w:eastAsia="標楷體" w:hAnsi="Times New Roman" w:hint="eastAsia"/>
                <w:kern w:val="0"/>
                <w:szCs w:val="24"/>
              </w:rPr>
              <w:t>曾</w:t>
            </w:r>
            <w:r w:rsidR="00C47946" w:rsidRPr="00CC6A0E">
              <w:rPr>
                <w:rFonts w:ascii="Times New Roman" w:eastAsia="標楷體" w:hAnsi="Times New Roman" w:hint="eastAsia"/>
                <w:kern w:val="0"/>
                <w:szCs w:val="24"/>
              </w:rPr>
              <w:t>有腦膜瘤病史的</w:t>
            </w:r>
            <w:r w:rsidR="00460E28" w:rsidRPr="00CC6A0E">
              <w:rPr>
                <w:rFonts w:ascii="Times New Roman" w:eastAsia="標楷體" w:hAnsi="Times New Roman" w:hint="eastAsia"/>
                <w:kern w:val="0"/>
                <w:szCs w:val="24"/>
              </w:rPr>
              <w:t>女性禁止</w:t>
            </w:r>
            <w:r w:rsidR="00C47946" w:rsidRPr="00CC6A0E">
              <w:rPr>
                <w:rFonts w:ascii="Times New Roman" w:eastAsia="標楷體" w:hAnsi="Times New Roman" w:hint="eastAsia"/>
                <w:kern w:val="0"/>
                <w:szCs w:val="24"/>
              </w:rPr>
              <w:t>使用</w:t>
            </w:r>
            <w:r w:rsidR="00C47946" w:rsidRPr="00CC6A0E">
              <w:rPr>
                <w:rFonts w:ascii="Times New Roman" w:eastAsia="標楷體" w:hAnsi="Times New Roman"/>
                <w:kern w:val="0"/>
                <w:szCs w:val="24"/>
              </w:rPr>
              <w:t>含</w:t>
            </w:r>
            <w:proofErr w:type="spellStart"/>
            <w:r w:rsidR="00C47946" w:rsidRPr="00CC6A0E">
              <w:rPr>
                <w:rFonts w:ascii="Times New Roman" w:eastAsia="標楷體" w:hAnsi="Times New Roman" w:hint="eastAsia"/>
              </w:rPr>
              <w:t>d</w:t>
            </w:r>
            <w:r w:rsidR="00C47946" w:rsidRPr="00CC6A0E">
              <w:rPr>
                <w:rFonts w:ascii="Times New Roman" w:eastAsia="標楷體" w:hAnsi="Times New Roman"/>
              </w:rPr>
              <w:t>esogestrel</w:t>
            </w:r>
            <w:proofErr w:type="spellEnd"/>
            <w:r w:rsidR="00C47946" w:rsidRPr="00CC6A0E">
              <w:rPr>
                <w:rFonts w:ascii="Times New Roman" w:eastAsia="標楷體" w:hAnsi="Times New Roman" w:hint="eastAsia"/>
              </w:rPr>
              <w:t>或</w:t>
            </w:r>
            <w:r w:rsidR="00C47946" w:rsidRPr="00CC6A0E">
              <w:rPr>
                <w:rFonts w:ascii="Times New Roman" w:eastAsia="標楷體" w:hAnsi="Times New Roman"/>
              </w:rPr>
              <w:t>etonogestrel</w:t>
            </w:r>
            <w:r w:rsidR="00C47946" w:rsidRPr="00CC6A0E">
              <w:rPr>
                <w:rFonts w:ascii="Times New Roman" w:eastAsia="標楷體" w:hAnsi="Times New Roman" w:hint="eastAsia"/>
              </w:rPr>
              <w:t>成分</w:t>
            </w:r>
            <w:r>
              <w:rPr>
                <w:rFonts w:ascii="Times New Roman" w:eastAsia="標楷體" w:hAnsi="Times New Roman" w:hint="eastAsia"/>
              </w:rPr>
              <w:t>之</w:t>
            </w:r>
            <w:r w:rsidR="00C47946" w:rsidRPr="00CC6A0E">
              <w:rPr>
                <w:rFonts w:ascii="Times New Roman" w:eastAsia="標楷體" w:hAnsi="Times New Roman" w:hint="eastAsia"/>
                <w:kern w:val="0"/>
                <w:szCs w:val="24"/>
              </w:rPr>
              <w:t>藥品，</w:t>
            </w:r>
            <w:r w:rsidR="00460E28" w:rsidRPr="00CC6A0E">
              <w:rPr>
                <w:rFonts w:ascii="Times New Roman" w:eastAsia="標楷體" w:hAnsi="Times New Roman" w:hint="eastAsia"/>
                <w:kern w:val="0"/>
                <w:szCs w:val="24"/>
              </w:rPr>
              <w:t>且開始用藥</w:t>
            </w:r>
            <w:r w:rsidR="00C47946" w:rsidRPr="00CC6A0E">
              <w:rPr>
                <w:rFonts w:ascii="Times New Roman" w:eastAsia="標楷體" w:hAnsi="Times New Roman" w:hint="eastAsia"/>
                <w:kern w:val="0"/>
                <w:szCs w:val="24"/>
              </w:rPr>
              <w:t>前應考</w:t>
            </w:r>
            <w:r w:rsidR="00460E28" w:rsidRPr="00CC6A0E">
              <w:rPr>
                <w:rFonts w:ascii="Times New Roman" w:eastAsia="標楷體" w:hAnsi="Times New Roman" w:hint="eastAsia"/>
                <w:kern w:val="0"/>
                <w:szCs w:val="24"/>
              </w:rPr>
              <w:t>量先前使用黃體素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的情況</w:t>
            </w:r>
            <w:r w:rsidR="008562C8" w:rsidRPr="00CC6A0E">
              <w:rPr>
                <w:rFonts w:ascii="Times New Roman" w:eastAsia="標楷體" w:hAnsi="Times New Roman" w:hint="eastAsia"/>
                <w:kern w:val="0"/>
                <w:szCs w:val="24"/>
              </w:rPr>
              <w:t>；並</w:t>
            </w:r>
            <w:r w:rsidR="00E769E5" w:rsidRPr="00CC6A0E">
              <w:rPr>
                <w:rFonts w:ascii="Times New Roman" w:eastAsia="標楷體" w:hAnsi="Times New Roman" w:hint="eastAsia"/>
                <w:kern w:val="0"/>
                <w:szCs w:val="24"/>
              </w:rPr>
              <w:t>應監測</w:t>
            </w:r>
            <w:r w:rsidR="008562C8" w:rsidRPr="00CC6A0E">
              <w:rPr>
                <w:rFonts w:ascii="Times New Roman" w:eastAsia="標楷體" w:hAnsi="Times New Roman" w:hint="eastAsia"/>
                <w:kern w:val="0"/>
                <w:szCs w:val="24"/>
              </w:rPr>
              <w:t>用藥</w:t>
            </w:r>
            <w:r w:rsidR="00E769E5" w:rsidRPr="00CC6A0E">
              <w:rPr>
                <w:rFonts w:ascii="Times New Roman" w:eastAsia="標楷體" w:hAnsi="Times New Roman" w:hint="eastAsia"/>
                <w:kern w:val="0"/>
                <w:szCs w:val="24"/>
              </w:rPr>
              <w:t>女性</w:t>
            </w:r>
            <w:r w:rsidR="008562C8" w:rsidRPr="00CC6A0E">
              <w:rPr>
                <w:rFonts w:ascii="Times New Roman" w:eastAsia="標楷體" w:hAnsi="Times New Roman" w:hint="eastAsia"/>
                <w:kern w:val="0"/>
                <w:szCs w:val="24"/>
              </w:rPr>
              <w:t>是否出現</w:t>
            </w:r>
            <w:r w:rsidR="004471C0" w:rsidRPr="00CC6A0E">
              <w:rPr>
                <w:rFonts w:ascii="Times New Roman" w:eastAsia="標楷體" w:hAnsi="Times New Roman" w:hint="eastAsia"/>
                <w:kern w:val="0"/>
                <w:szCs w:val="24"/>
              </w:rPr>
              <w:t>疑似腦膜瘤的症狀和徵象，如果</w:t>
            </w:r>
            <w:r w:rsidR="004471C0" w:rsidRPr="00CC6A0E">
              <w:rPr>
                <w:rFonts w:ascii="Times New Roman" w:eastAsia="標楷體" w:hAnsi="Times New Roman" w:hint="eastAsia"/>
              </w:rPr>
              <w:t>確診腦膜瘤</w:t>
            </w:r>
            <w:r w:rsidR="00454041" w:rsidRPr="00CC6A0E">
              <w:rPr>
                <w:rFonts w:ascii="Times New Roman" w:eastAsia="標楷體" w:hAnsi="Times New Roman" w:hint="eastAsia"/>
              </w:rPr>
              <w:t>，</w:t>
            </w:r>
            <w:r w:rsidR="004471C0" w:rsidRPr="00CC6A0E">
              <w:rPr>
                <w:rFonts w:ascii="Times New Roman" w:eastAsia="標楷體" w:hAnsi="Times New Roman" w:hint="eastAsia"/>
              </w:rPr>
              <w:t>須停用藥品。</w:t>
            </w:r>
          </w:p>
          <w:p w14:paraId="55F5F9BC" w14:textId="016AFFA3" w:rsidR="00CC7FA1" w:rsidRPr="00B16CCC" w:rsidRDefault="00F17682" w:rsidP="00F602CE">
            <w:pPr>
              <w:pStyle w:val="a9"/>
              <w:widowControl/>
              <w:numPr>
                <w:ilvl w:val="0"/>
                <w:numId w:val="1"/>
              </w:numPr>
              <w:ind w:leftChars="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C35CCB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EMA</w:t>
            </w:r>
            <w:r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將更新</w:t>
            </w:r>
            <w:r w:rsidR="004471C0" w:rsidRPr="004471C0">
              <w:rPr>
                <w:rFonts w:ascii="Times New Roman" w:eastAsia="標楷體" w:hAnsi="Times New Roman" w:hint="eastAsia"/>
                <w:kern w:val="0"/>
                <w:szCs w:val="24"/>
              </w:rPr>
              <w:t>含</w:t>
            </w:r>
            <w:proofErr w:type="spellStart"/>
            <w:r w:rsidR="004471C0" w:rsidRPr="004471C0">
              <w:rPr>
                <w:rFonts w:ascii="Times New Roman" w:eastAsia="標楷體" w:hAnsi="Times New Roman" w:hint="eastAsia"/>
                <w:kern w:val="0"/>
                <w:szCs w:val="24"/>
              </w:rPr>
              <w:t>desogestrel</w:t>
            </w:r>
            <w:proofErr w:type="spellEnd"/>
            <w:r w:rsidR="002D2009">
              <w:rPr>
                <w:rFonts w:ascii="Times New Roman" w:eastAsia="標楷體" w:hAnsi="Times New Roman" w:hint="eastAsia"/>
                <w:kern w:val="0"/>
                <w:szCs w:val="24"/>
              </w:rPr>
              <w:t>和</w:t>
            </w:r>
            <w:r w:rsidR="004471C0" w:rsidRPr="004471C0">
              <w:rPr>
                <w:rFonts w:ascii="Times New Roman" w:eastAsia="標楷體" w:hAnsi="Times New Roman" w:hint="eastAsia"/>
                <w:kern w:val="0"/>
                <w:szCs w:val="24"/>
              </w:rPr>
              <w:t>etonogestrel</w:t>
            </w:r>
            <w:r w:rsidR="004471C0" w:rsidRPr="004471C0">
              <w:rPr>
                <w:rFonts w:ascii="Times New Roman" w:eastAsia="標楷體" w:hAnsi="Times New Roman" w:hint="eastAsia"/>
                <w:kern w:val="0"/>
                <w:szCs w:val="24"/>
              </w:rPr>
              <w:t>成分藥品</w:t>
            </w:r>
            <w:r w:rsidR="001E4194">
              <w:rPr>
                <w:rFonts w:ascii="Times New Roman" w:eastAsia="標楷體" w:hAnsi="Times New Roman" w:hint="eastAsia"/>
                <w:kern w:val="0"/>
                <w:szCs w:val="24"/>
              </w:rPr>
              <w:t>之</w:t>
            </w:r>
            <w:r w:rsidR="004471C0" w:rsidRPr="004471C0">
              <w:rPr>
                <w:rFonts w:ascii="Times New Roman" w:eastAsia="標楷體" w:hAnsi="Times New Roman" w:hint="eastAsia"/>
                <w:kern w:val="0"/>
                <w:szCs w:val="24"/>
              </w:rPr>
              <w:t>仿單</w:t>
            </w:r>
            <w:r w:rsidR="00D5403F">
              <w:rPr>
                <w:rFonts w:ascii="Times New Roman" w:eastAsia="標楷體" w:hAnsi="Times New Roman" w:hint="eastAsia"/>
                <w:kern w:val="0"/>
                <w:szCs w:val="24"/>
              </w:rPr>
              <w:t>，</w:t>
            </w:r>
            <w:r w:rsidR="008562C8">
              <w:rPr>
                <w:rFonts w:ascii="Times New Roman" w:eastAsia="標楷體" w:hAnsi="Times New Roman" w:hint="eastAsia"/>
                <w:kern w:val="0"/>
                <w:szCs w:val="24"/>
              </w:rPr>
              <w:t>納入</w:t>
            </w:r>
            <w:r w:rsidR="004471C0" w:rsidRPr="004471C0">
              <w:rPr>
                <w:rFonts w:ascii="Times New Roman" w:eastAsia="標楷體" w:hAnsi="Times New Roman" w:hint="eastAsia"/>
                <w:kern w:val="0"/>
                <w:szCs w:val="24"/>
              </w:rPr>
              <w:t>腦膜瘤為發生頻率未知之不良反應，</w:t>
            </w:r>
            <w:r w:rsidR="008562C8">
              <w:rPr>
                <w:rFonts w:ascii="Times New Roman" w:eastAsia="標楷體" w:hAnsi="Times New Roman" w:hint="eastAsia"/>
                <w:kern w:val="0"/>
                <w:szCs w:val="24"/>
              </w:rPr>
              <w:t>並</w:t>
            </w:r>
            <w:r w:rsidR="004471C0" w:rsidRPr="004471C0">
              <w:rPr>
                <w:rFonts w:ascii="Times New Roman" w:eastAsia="標楷體" w:hAnsi="Times New Roman" w:hint="eastAsia"/>
                <w:kern w:val="0"/>
                <w:szCs w:val="24"/>
              </w:rPr>
              <w:t>同時加刊新的禁忌症和警語</w:t>
            </w:r>
            <w:r w:rsidR="002D2009">
              <w:rPr>
                <w:rFonts w:ascii="Times New Roman" w:eastAsia="標楷體" w:hAnsi="Times New Roman" w:hint="eastAsia"/>
                <w:kern w:val="0"/>
                <w:szCs w:val="24"/>
              </w:rPr>
              <w:t>；</w:t>
            </w:r>
            <w:r w:rsidR="004471C0" w:rsidRPr="004471C0">
              <w:rPr>
                <w:rFonts w:ascii="Times New Roman" w:eastAsia="標楷體" w:hAnsi="Times New Roman" w:hint="eastAsia"/>
                <w:kern w:val="0"/>
                <w:szCs w:val="24"/>
              </w:rPr>
              <w:t>另發布致醫療人員溝通函提醒相關風險</w:t>
            </w:r>
            <w:r w:rsidR="00B00D0A" w:rsidRPr="009E4FAA">
              <w:rPr>
                <w:rFonts w:ascii="Times New Roman" w:eastAsia="標楷體" w:hAnsi="Times New Roman" w:hint="eastAsia"/>
                <w:kern w:val="0"/>
                <w:szCs w:val="24"/>
              </w:rPr>
              <w:t>。</w:t>
            </w:r>
          </w:p>
        </w:tc>
      </w:tr>
      <w:tr w:rsidR="00B16CCC" w:rsidRPr="00617BC2" w14:paraId="7DAD0E46" w14:textId="77777777" w:rsidTr="00F602CE">
        <w:trPr>
          <w:jc w:val="center"/>
        </w:trPr>
        <w:tc>
          <w:tcPr>
            <w:tcW w:w="2413" w:type="dxa"/>
            <w:vAlign w:val="center"/>
          </w:tcPr>
          <w:p w14:paraId="1FE4BBB5" w14:textId="77777777" w:rsidR="00B16CCC" w:rsidRDefault="00B16CCC" w:rsidP="00F602CE">
            <w:pPr>
              <w:widowControl/>
              <w:jc w:val="center"/>
              <w:rPr>
                <w:rFonts w:ascii="Times New Roman" w:eastAsia="標楷體" w:hAnsi="Times New Roman"/>
                <w:szCs w:val="24"/>
              </w:rPr>
            </w:pPr>
            <w:r w:rsidRPr="0075628F">
              <w:rPr>
                <w:rFonts w:ascii="Times New Roman" w:eastAsia="標楷體" w:hAnsi="Times New Roman" w:hint="eastAsia"/>
                <w:szCs w:val="24"/>
              </w:rPr>
              <w:t>食品藥物管理署</w:t>
            </w:r>
          </w:p>
          <w:p w14:paraId="67DC3490" w14:textId="2501D291" w:rsidR="00B16CCC" w:rsidRPr="00617BC2" w:rsidRDefault="00B16CCC" w:rsidP="00F602CE">
            <w:pPr>
              <w:widowControl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風險溝通</w:t>
            </w:r>
            <w:r w:rsidRPr="0075628F">
              <w:rPr>
                <w:rFonts w:ascii="Times New Roman" w:eastAsia="標楷體" w:hAnsi="Times New Roman" w:hint="eastAsia"/>
                <w:szCs w:val="24"/>
              </w:rPr>
              <w:t>說明</w:t>
            </w:r>
          </w:p>
        </w:tc>
        <w:tc>
          <w:tcPr>
            <w:tcW w:w="7316" w:type="dxa"/>
          </w:tcPr>
          <w:p w14:paraId="376DCAF9" w14:textId="77777777" w:rsidR="00B16CCC" w:rsidRDefault="00B16CCC" w:rsidP="00F602CE">
            <w:pPr>
              <w:pStyle w:val="a9"/>
              <w:widowControl/>
              <w:numPr>
                <w:ilvl w:val="1"/>
                <w:numId w:val="2"/>
              </w:numPr>
              <w:spacing w:line="400" w:lineRule="exact"/>
              <w:ind w:leftChars="0" w:left="374" w:hanging="374"/>
              <w:rPr>
                <w:rFonts w:ascii="Times New Roman" w:eastAsia="標楷體" w:hAnsi="Times New Roman"/>
                <w:b/>
                <w:color w:val="222222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222222"/>
                <w:kern w:val="0"/>
                <w:szCs w:val="24"/>
              </w:rPr>
              <w:t>食品藥物管理署說明</w:t>
            </w:r>
            <w:r w:rsidRPr="009D35D2">
              <w:rPr>
                <w:rFonts w:ascii="Times New Roman" w:eastAsia="標楷體" w:hAnsi="Times New Roman"/>
                <w:b/>
                <w:color w:val="222222"/>
                <w:kern w:val="0"/>
                <w:szCs w:val="24"/>
              </w:rPr>
              <w:t>：</w:t>
            </w:r>
          </w:p>
          <w:p w14:paraId="41948655" w14:textId="0A0F570B" w:rsidR="00482CB1" w:rsidRPr="003A0481" w:rsidRDefault="001C3CEC" w:rsidP="00482CB1">
            <w:pPr>
              <w:pStyle w:val="a9"/>
              <w:widowControl/>
              <w:numPr>
                <w:ilvl w:val="0"/>
                <w:numId w:val="15"/>
              </w:numPr>
              <w:ind w:leftChars="0" w:left="374" w:hanging="374"/>
              <w:jc w:val="both"/>
              <w:rPr>
                <w:rFonts w:ascii="Times New Roman" w:eastAsia="標楷體" w:hAnsi="Times New Roman"/>
                <w:bCs/>
                <w:color w:val="222222"/>
                <w:kern w:val="0"/>
                <w:szCs w:val="24"/>
              </w:rPr>
            </w:pPr>
            <w:r w:rsidRPr="00C863F7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我國</w:t>
            </w:r>
            <w:r w:rsidRPr="001C3CEC">
              <w:rPr>
                <w:rFonts w:ascii="Times New Roman" w:eastAsia="標楷體" w:hAnsi="Times New Roman" w:hint="eastAsia"/>
                <w:bCs/>
                <w:color w:val="222222"/>
                <w:kern w:val="0"/>
                <w:szCs w:val="24"/>
              </w:rPr>
              <w:t>核准含</w:t>
            </w:r>
            <w:proofErr w:type="spellStart"/>
            <w:r w:rsidRPr="001C3CEC">
              <w:rPr>
                <w:rFonts w:ascii="Times New Roman" w:eastAsia="標楷體" w:hAnsi="Times New Roman" w:hint="eastAsia"/>
                <w:bCs/>
                <w:color w:val="222222"/>
                <w:kern w:val="0"/>
                <w:szCs w:val="24"/>
              </w:rPr>
              <w:t>desogestrel</w:t>
            </w:r>
            <w:proofErr w:type="spellEnd"/>
            <w:r w:rsidRPr="001C3CEC">
              <w:rPr>
                <w:rFonts w:ascii="Times New Roman" w:eastAsia="標楷體" w:hAnsi="Times New Roman" w:hint="eastAsia"/>
                <w:bCs/>
                <w:color w:val="222222"/>
                <w:kern w:val="0"/>
                <w:szCs w:val="24"/>
              </w:rPr>
              <w:t>成分藥品許可證共</w:t>
            </w:r>
            <w:r w:rsidRPr="001C3CEC">
              <w:rPr>
                <w:rFonts w:ascii="Times New Roman" w:eastAsia="標楷體" w:hAnsi="Times New Roman" w:hint="eastAsia"/>
                <w:bCs/>
                <w:color w:val="222222"/>
                <w:kern w:val="0"/>
                <w:szCs w:val="24"/>
              </w:rPr>
              <w:t>6</w:t>
            </w:r>
            <w:r w:rsidRPr="001C3CEC">
              <w:rPr>
                <w:rFonts w:ascii="Times New Roman" w:eastAsia="標楷體" w:hAnsi="Times New Roman" w:hint="eastAsia"/>
                <w:bCs/>
                <w:color w:val="222222"/>
                <w:kern w:val="0"/>
                <w:szCs w:val="24"/>
              </w:rPr>
              <w:t>張、含</w:t>
            </w:r>
            <w:r w:rsidRPr="001C3CEC">
              <w:rPr>
                <w:rFonts w:ascii="Times New Roman" w:eastAsia="標楷體" w:hAnsi="Times New Roman" w:hint="eastAsia"/>
                <w:bCs/>
                <w:color w:val="222222"/>
                <w:kern w:val="0"/>
                <w:szCs w:val="24"/>
              </w:rPr>
              <w:t>etonogestrel</w:t>
            </w:r>
            <w:r w:rsidRPr="001C3CEC">
              <w:rPr>
                <w:rFonts w:ascii="Times New Roman" w:eastAsia="標楷體" w:hAnsi="Times New Roman" w:hint="eastAsia"/>
                <w:bCs/>
                <w:color w:val="222222"/>
                <w:kern w:val="0"/>
                <w:szCs w:val="24"/>
              </w:rPr>
              <w:t>成分藥品許可證共</w:t>
            </w:r>
            <w:r w:rsidRPr="001C3CEC">
              <w:rPr>
                <w:rFonts w:ascii="Times New Roman" w:eastAsia="標楷體" w:hAnsi="Times New Roman" w:hint="eastAsia"/>
                <w:bCs/>
                <w:color w:val="222222"/>
                <w:kern w:val="0"/>
                <w:szCs w:val="24"/>
              </w:rPr>
              <w:t>2</w:t>
            </w:r>
            <w:r w:rsidRPr="001C3CEC">
              <w:rPr>
                <w:rFonts w:ascii="Times New Roman" w:eastAsia="標楷體" w:hAnsi="Times New Roman" w:hint="eastAsia"/>
                <w:bCs/>
                <w:color w:val="222222"/>
                <w:kern w:val="0"/>
                <w:szCs w:val="24"/>
              </w:rPr>
              <w:t>張</w:t>
            </w:r>
            <w:r>
              <w:rPr>
                <w:rFonts w:ascii="Times New Roman" w:eastAsia="標楷體" w:hAnsi="Times New Roman" w:hint="eastAsia"/>
                <w:bCs/>
                <w:color w:val="222222"/>
                <w:kern w:val="0"/>
                <w:szCs w:val="24"/>
              </w:rPr>
              <w:t>，</w:t>
            </w:r>
            <w:r w:rsidRPr="00C863F7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適應症為</w:t>
            </w:r>
            <w:r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避孕等，其</w:t>
            </w:r>
            <w:r w:rsidRPr="00C863F7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中文仿單</w:t>
            </w:r>
            <w:r w:rsidRPr="00CF1851">
              <w:rPr>
                <w:rFonts w:ascii="標楷體" w:eastAsia="標楷體" w:hAnsi="標楷體" w:hint="eastAsia"/>
                <w:b/>
                <w:bCs/>
                <w:szCs w:val="28"/>
                <w:u w:val="single"/>
              </w:rPr>
              <w:t>未刊載</w:t>
            </w:r>
            <w:r w:rsidR="00D72103" w:rsidRPr="00D72103">
              <w:rPr>
                <w:rFonts w:ascii="Times New Roman" w:eastAsia="標楷體" w:hAnsi="Times New Roman" w:hint="eastAsia"/>
                <w:b/>
                <w:color w:val="222222"/>
                <w:kern w:val="0"/>
                <w:szCs w:val="24"/>
                <w:u w:val="single"/>
              </w:rPr>
              <w:t>腦膜瘤</w:t>
            </w:r>
            <w:r w:rsidRPr="000F0154">
              <w:rPr>
                <w:rFonts w:ascii="Times New Roman" w:eastAsia="標楷體" w:hAnsi="Times New Roman" w:hint="eastAsia"/>
                <w:b/>
                <w:color w:val="222222"/>
                <w:kern w:val="0"/>
                <w:szCs w:val="24"/>
                <w:u w:val="single"/>
              </w:rPr>
              <w:t>相關安全性資訊</w:t>
            </w:r>
            <w:r w:rsidRPr="00C863F7">
              <w:rPr>
                <w:rFonts w:ascii="Times New Roman" w:eastAsia="標楷體" w:hAnsi="Times New Roman" w:hint="eastAsia"/>
                <w:b/>
                <w:color w:val="222222"/>
                <w:kern w:val="0"/>
                <w:szCs w:val="24"/>
                <w:u w:val="single"/>
              </w:rPr>
              <w:t>。</w:t>
            </w:r>
          </w:p>
          <w:p w14:paraId="1834570A" w14:textId="6A945CB9" w:rsidR="00482CB1" w:rsidRPr="00482CB1" w:rsidRDefault="00B16CCC" w:rsidP="00482CB1">
            <w:pPr>
              <w:pStyle w:val="a9"/>
              <w:widowControl/>
              <w:numPr>
                <w:ilvl w:val="0"/>
                <w:numId w:val="15"/>
              </w:numPr>
              <w:shd w:val="clear" w:color="auto" w:fill="FFFFFF"/>
              <w:ind w:leftChars="0" w:left="374" w:hanging="374"/>
              <w:jc w:val="both"/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</w:pPr>
            <w:proofErr w:type="gramStart"/>
            <w:r w:rsidRPr="005E3D2D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lastRenderedPageBreak/>
              <w:t>本署刻</w:t>
            </w:r>
            <w:proofErr w:type="gramEnd"/>
            <w:r w:rsidRPr="005E3D2D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正評估是否針對</w:t>
            </w:r>
            <w:r w:rsidR="00E02D3B" w:rsidRPr="001C3CEC">
              <w:rPr>
                <w:rFonts w:ascii="Times New Roman" w:eastAsia="標楷體" w:hAnsi="Times New Roman" w:hint="eastAsia"/>
                <w:bCs/>
                <w:color w:val="222222"/>
                <w:kern w:val="0"/>
                <w:szCs w:val="24"/>
              </w:rPr>
              <w:t>含</w:t>
            </w:r>
            <w:proofErr w:type="spellStart"/>
            <w:r w:rsidR="00E02D3B" w:rsidRPr="001C3CEC">
              <w:rPr>
                <w:rFonts w:ascii="Times New Roman" w:eastAsia="標楷體" w:hAnsi="Times New Roman" w:hint="eastAsia"/>
                <w:bCs/>
                <w:color w:val="222222"/>
                <w:kern w:val="0"/>
                <w:szCs w:val="24"/>
              </w:rPr>
              <w:t>desogestrel</w:t>
            </w:r>
            <w:proofErr w:type="spellEnd"/>
            <w:r w:rsidR="00E02D3B">
              <w:rPr>
                <w:rFonts w:ascii="Times New Roman" w:eastAsia="標楷體" w:hAnsi="Times New Roman" w:hint="eastAsia"/>
                <w:bCs/>
                <w:color w:val="222222"/>
                <w:kern w:val="0"/>
                <w:szCs w:val="24"/>
              </w:rPr>
              <w:t>及含</w:t>
            </w:r>
            <w:r w:rsidR="00E02D3B" w:rsidRPr="001C3CEC">
              <w:rPr>
                <w:rFonts w:ascii="Times New Roman" w:eastAsia="標楷體" w:hAnsi="Times New Roman" w:hint="eastAsia"/>
                <w:bCs/>
                <w:color w:val="222222"/>
                <w:kern w:val="0"/>
                <w:szCs w:val="24"/>
              </w:rPr>
              <w:t>etonogestrel</w:t>
            </w:r>
            <w:r w:rsidR="00E02D3B" w:rsidRPr="001C3CEC">
              <w:rPr>
                <w:rFonts w:ascii="Times New Roman" w:eastAsia="標楷體" w:hAnsi="Times New Roman" w:hint="eastAsia"/>
                <w:bCs/>
                <w:color w:val="222222"/>
                <w:kern w:val="0"/>
                <w:szCs w:val="24"/>
              </w:rPr>
              <w:t>成分</w:t>
            </w:r>
            <w:r w:rsidRPr="005E3D2D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藥品採取進一步風險管控措施。</w:t>
            </w:r>
          </w:p>
          <w:p w14:paraId="599BBA4E" w14:textId="77777777" w:rsidR="00482CB1" w:rsidRDefault="00482CB1" w:rsidP="00482CB1">
            <w:pPr>
              <w:widowControl/>
              <w:shd w:val="clear" w:color="auto" w:fill="FFFFFF"/>
              <w:jc w:val="both"/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</w:pPr>
          </w:p>
          <w:p w14:paraId="26B3D854" w14:textId="77777777" w:rsidR="00482CB1" w:rsidRPr="00482CB1" w:rsidRDefault="00482CB1" w:rsidP="00482CB1">
            <w:pPr>
              <w:widowControl/>
              <w:shd w:val="clear" w:color="auto" w:fill="FFFFFF"/>
              <w:jc w:val="both"/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</w:pPr>
          </w:p>
          <w:p w14:paraId="5390C714" w14:textId="49C2EB50" w:rsidR="00B16CCC" w:rsidRPr="00170753" w:rsidRDefault="00B16CCC" w:rsidP="00F602CE">
            <w:pPr>
              <w:pStyle w:val="a9"/>
              <w:widowControl/>
              <w:numPr>
                <w:ilvl w:val="0"/>
                <w:numId w:val="14"/>
              </w:numPr>
              <w:spacing w:line="400" w:lineRule="exact"/>
              <w:ind w:leftChars="0"/>
              <w:rPr>
                <w:rFonts w:ascii="Times New Roman" w:eastAsia="標楷體" w:hAnsi="Times New Roman"/>
                <w:b/>
                <w:color w:val="222222"/>
                <w:kern w:val="0"/>
                <w:szCs w:val="24"/>
              </w:rPr>
            </w:pPr>
            <w:r w:rsidRPr="00170753">
              <w:rPr>
                <w:rFonts w:ascii="Times New Roman" w:eastAsia="標楷體" w:hAnsi="Times New Roman"/>
                <w:b/>
                <w:bCs/>
                <w:color w:val="222222"/>
                <w:kern w:val="0"/>
                <w:szCs w:val="24"/>
                <w:u w:val="single"/>
              </w:rPr>
              <w:t>醫療人員</w:t>
            </w:r>
            <w:r w:rsidRPr="00170753">
              <w:rPr>
                <w:rFonts w:ascii="Times New Roman" w:eastAsia="標楷體" w:hAnsi="Times New Roman"/>
                <w:b/>
                <w:color w:val="222222"/>
                <w:kern w:val="0"/>
                <w:szCs w:val="24"/>
              </w:rPr>
              <w:t>應注意事項：</w:t>
            </w:r>
          </w:p>
          <w:p w14:paraId="74323E7A" w14:textId="607E8358" w:rsidR="00B16CCC" w:rsidRPr="009E4FAA" w:rsidRDefault="00B16CCC" w:rsidP="00F602CE">
            <w:pPr>
              <w:pStyle w:val="a9"/>
              <w:widowControl/>
              <w:numPr>
                <w:ilvl w:val="0"/>
                <w:numId w:val="12"/>
              </w:numPr>
              <w:shd w:val="clear" w:color="auto" w:fill="FFFFFF"/>
              <w:ind w:leftChars="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691B4D">
              <w:rPr>
                <w:rFonts w:ascii="Times New Roman" w:eastAsia="標楷體" w:hAnsi="Times New Roman"/>
                <w:kern w:val="0"/>
                <w:szCs w:val="24"/>
              </w:rPr>
              <w:t>長期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(&gt;1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年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)</w:t>
            </w:r>
            <w:r w:rsidRPr="00691B4D">
              <w:rPr>
                <w:rFonts w:ascii="Times New Roman" w:eastAsia="標楷體" w:hAnsi="Times New Roman"/>
                <w:kern w:val="0"/>
                <w:szCs w:val="24"/>
              </w:rPr>
              <w:t>使用</w:t>
            </w:r>
            <w:r w:rsidRPr="00B00D0A">
              <w:rPr>
                <w:rFonts w:ascii="Times New Roman" w:eastAsia="標楷體" w:hAnsi="Times New Roman"/>
                <w:kern w:val="0"/>
                <w:szCs w:val="24"/>
              </w:rPr>
              <w:t>含</w:t>
            </w:r>
            <w:proofErr w:type="spellStart"/>
            <w:r w:rsidRPr="00B00D0A">
              <w:rPr>
                <w:rFonts w:ascii="Times New Roman" w:eastAsia="標楷體" w:hAnsi="Times New Roman" w:hint="eastAsia"/>
              </w:rPr>
              <w:t>d</w:t>
            </w:r>
            <w:r w:rsidRPr="00B00D0A">
              <w:rPr>
                <w:rFonts w:ascii="Times New Roman" w:eastAsia="標楷體" w:hAnsi="Times New Roman"/>
              </w:rPr>
              <w:t>esogestrel</w:t>
            </w:r>
            <w:proofErr w:type="spellEnd"/>
            <w:r w:rsidRPr="00B00D0A">
              <w:rPr>
                <w:rFonts w:ascii="Times New Roman" w:eastAsia="標楷體" w:hAnsi="Times New Roman" w:hint="eastAsia"/>
              </w:rPr>
              <w:t>或</w:t>
            </w:r>
            <w:r w:rsidRPr="00B00D0A">
              <w:rPr>
                <w:rFonts w:ascii="Times New Roman" w:eastAsia="標楷體" w:hAnsi="Times New Roman"/>
              </w:rPr>
              <w:t>etonogestrel</w:t>
            </w:r>
            <w:r w:rsidRPr="00B00D0A">
              <w:rPr>
                <w:rFonts w:ascii="Times New Roman" w:eastAsia="標楷體" w:hAnsi="Times New Roman" w:hint="eastAsia"/>
              </w:rPr>
              <w:t>成分</w:t>
            </w:r>
            <w:r>
              <w:rPr>
                <w:rFonts w:ascii="Times New Roman" w:eastAsia="標楷體" w:hAnsi="Times New Roman" w:hint="eastAsia"/>
              </w:rPr>
              <w:t>避孕藥品</w:t>
            </w:r>
            <w:r w:rsidRPr="00691B4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可能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微幅</w:t>
            </w:r>
            <w:r w:rsidRPr="00691B4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增加腦膜瘤風險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，且使用時間越久，風險越高。</w:t>
            </w:r>
            <w:proofErr w:type="gramStart"/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此外，</w:t>
            </w:r>
            <w:proofErr w:type="gramEnd"/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曾使用過已知和腦膜瘤風險相關之黃體素藥品</w:t>
            </w:r>
            <w:r w:rsidR="00081116" w:rsidRPr="001D309B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(</w:t>
            </w:r>
            <w:r w:rsidR="00081116" w:rsidRPr="001D309B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如</w:t>
            </w:r>
            <w:r w:rsidR="00081116" w:rsidRPr="001D309B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cyproterone</w:t>
            </w:r>
            <w:r w:rsidR="00081116" w:rsidRPr="001D309B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、</w:t>
            </w:r>
            <w:proofErr w:type="spellStart"/>
            <w:r w:rsidR="00081116" w:rsidRPr="001D309B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nomegestrol</w:t>
            </w:r>
            <w:proofErr w:type="spellEnd"/>
            <w:r w:rsidR="00081116" w:rsidRPr="001D309B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、</w:t>
            </w:r>
            <w:proofErr w:type="spellStart"/>
            <w:r w:rsidR="00081116" w:rsidRPr="001D309B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medroxy</w:t>
            </w:r>
            <w:proofErr w:type="spellEnd"/>
            <w:r w:rsidR="00081116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-</w:t>
            </w:r>
            <w:r w:rsidR="00081116" w:rsidRPr="001D309B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progesterone</w:t>
            </w:r>
            <w:r w:rsidR="00081116" w:rsidRPr="001D309B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和</w:t>
            </w:r>
            <w:r w:rsidR="00081116" w:rsidRPr="001D309B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chlormadinone</w:t>
            </w:r>
            <w:r w:rsidR="00081116" w:rsidRPr="001D309B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)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的女性，風險可能更高。</w:t>
            </w:r>
          </w:p>
          <w:p w14:paraId="4693C3F5" w14:textId="04D6B96E" w:rsidR="00B16CCC" w:rsidRPr="00691B4D" w:rsidRDefault="00B16CCC" w:rsidP="00F602CE">
            <w:pPr>
              <w:pStyle w:val="a9"/>
              <w:widowControl/>
              <w:numPr>
                <w:ilvl w:val="0"/>
                <w:numId w:val="12"/>
              </w:numPr>
              <w:shd w:val="clear" w:color="auto" w:fill="FFFFFF"/>
              <w:ind w:leftChars="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691B4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對於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現</w:t>
            </w:r>
            <w:r w:rsidRPr="00691B4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有或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曾有</w:t>
            </w:r>
            <w:proofErr w:type="gramStart"/>
            <w:r w:rsidRPr="00691B4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腦膜瘤病史</w:t>
            </w:r>
            <w:proofErr w:type="gramEnd"/>
            <w:r w:rsidRPr="00691B4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的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女性</w:t>
            </w:r>
            <w:r w:rsidRPr="00691B4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，</w:t>
            </w:r>
            <w:r w:rsidR="00081116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請</w:t>
            </w:r>
            <w:r w:rsidRPr="00691B4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審慎評估其使用</w:t>
            </w:r>
            <w:r w:rsidRPr="00B00D0A">
              <w:rPr>
                <w:rFonts w:ascii="Times New Roman" w:eastAsia="標楷體" w:hAnsi="Times New Roman"/>
                <w:kern w:val="0"/>
                <w:szCs w:val="24"/>
              </w:rPr>
              <w:t>含</w:t>
            </w:r>
            <w:proofErr w:type="spellStart"/>
            <w:r w:rsidRPr="00B00D0A">
              <w:rPr>
                <w:rFonts w:ascii="Times New Roman" w:eastAsia="標楷體" w:hAnsi="Times New Roman" w:hint="eastAsia"/>
              </w:rPr>
              <w:t>d</w:t>
            </w:r>
            <w:r w:rsidRPr="00B00D0A">
              <w:rPr>
                <w:rFonts w:ascii="Times New Roman" w:eastAsia="標楷體" w:hAnsi="Times New Roman"/>
              </w:rPr>
              <w:t>esogestrel</w:t>
            </w:r>
            <w:proofErr w:type="spellEnd"/>
            <w:r>
              <w:rPr>
                <w:rFonts w:ascii="Times New Roman" w:eastAsia="標楷體" w:hAnsi="Times New Roman" w:hint="eastAsia"/>
              </w:rPr>
              <w:t>和</w:t>
            </w:r>
            <w:r w:rsidRPr="00B00D0A">
              <w:rPr>
                <w:rFonts w:ascii="Times New Roman" w:eastAsia="標楷體" w:hAnsi="Times New Roman"/>
              </w:rPr>
              <w:t>etonogestrel</w:t>
            </w:r>
            <w:r w:rsidRPr="00B00D0A">
              <w:rPr>
                <w:rFonts w:ascii="Times New Roman" w:eastAsia="標楷體" w:hAnsi="Times New Roman" w:hint="eastAsia"/>
              </w:rPr>
              <w:t>成分</w:t>
            </w:r>
            <w:r>
              <w:rPr>
                <w:rFonts w:ascii="Times New Roman" w:eastAsia="標楷體" w:hAnsi="Times New Roman" w:hint="eastAsia"/>
              </w:rPr>
              <w:t>避孕藥品</w:t>
            </w:r>
            <w:r w:rsidRPr="00691B4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之風險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/</w:t>
            </w:r>
            <w:r w:rsidRPr="00691B4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效益。</w:t>
            </w:r>
          </w:p>
          <w:p w14:paraId="2DD16EBD" w14:textId="6539D246" w:rsidR="00B16CCC" w:rsidRPr="00691B4D" w:rsidRDefault="00081116" w:rsidP="00F602CE">
            <w:pPr>
              <w:pStyle w:val="a9"/>
              <w:widowControl/>
              <w:numPr>
                <w:ilvl w:val="0"/>
                <w:numId w:val="12"/>
              </w:numPr>
              <w:shd w:val="clear" w:color="auto" w:fill="FFFFFF"/>
              <w:ind w:leftChars="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szCs w:val="24"/>
              </w:rPr>
              <w:t>對於</w:t>
            </w:r>
            <w:r w:rsidR="00B16CCC" w:rsidRPr="00691B4D">
              <w:rPr>
                <w:rFonts w:ascii="Times New Roman" w:eastAsia="標楷體" w:hAnsi="Times New Roman"/>
                <w:kern w:val="0"/>
                <w:szCs w:val="24"/>
              </w:rPr>
              <w:t>使</w:t>
            </w:r>
            <w:r w:rsidR="00B16CCC">
              <w:rPr>
                <w:rFonts w:ascii="Times New Roman" w:eastAsia="標楷體" w:hAnsi="Times New Roman" w:hint="eastAsia"/>
                <w:kern w:val="0"/>
                <w:szCs w:val="24"/>
              </w:rPr>
              <w:t>用</w:t>
            </w:r>
            <w:r w:rsidR="00B16CCC" w:rsidRPr="00B00D0A">
              <w:rPr>
                <w:rFonts w:ascii="Times New Roman" w:eastAsia="標楷體" w:hAnsi="Times New Roman"/>
                <w:kern w:val="0"/>
                <w:szCs w:val="24"/>
              </w:rPr>
              <w:t>含</w:t>
            </w:r>
            <w:proofErr w:type="spellStart"/>
            <w:r w:rsidR="00B16CCC" w:rsidRPr="00B00D0A">
              <w:rPr>
                <w:rFonts w:ascii="Times New Roman" w:eastAsia="標楷體" w:hAnsi="Times New Roman" w:hint="eastAsia"/>
              </w:rPr>
              <w:t>d</w:t>
            </w:r>
            <w:r w:rsidR="00B16CCC" w:rsidRPr="00B00D0A">
              <w:rPr>
                <w:rFonts w:ascii="Times New Roman" w:eastAsia="標楷體" w:hAnsi="Times New Roman"/>
              </w:rPr>
              <w:t>esogestrel</w:t>
            </w:r>
            <w:proofErr w:type="spellEnd"/>
            <w:r>
              <w:rPr>
                <w:rFonts w:ascii="Times New Roman" w:eastAsia="標楷體" w:hAnsi="Times New Roman" w:hint="eastAsia"/>
              </w:rPr>
              <w:t>或</w:t>
            </w:r>
            <w:r w:rsidR="00B16CCC" w:rsidRPr="00B00D0A">
              <w:rPr>
                <w:rFonts w:ascii="Times New Roman" w:eastAsia="標楷體" w:hAnsi="Times New Roman"/>
              </w:rPr>
              <w:t>etonogestrel</w:t>
            </w:r>
            <w:r w:rsidR="00B16CCC" w:rsidRPr="00B00D0A">
              <w:rPr>
                <w:rFonts w:ascii="Times New Roman" w:eastAsia="標楷體" w:hAnsi="Times New Roman" w:hint="eastAsia"/>
              </w:rPr>
              <w:t>成分</w:t>
            </w:r>
            <w:r w:rsidR="00B16CCC">
              <w:rPr>
                <w:rFonts w:ascii="Times New Roman" w:eastAsia="標楷體" w:hAnsi="Times New Roman" w:hint="eastAsia"/>
              </w:rPr>
              <w:t>避孕藥品</w:t>
            </w:r>
            <w:r w:rsidR="00B16CCC" w:rsidRPr="00691B4D">
              <w:rPr>
                <w:rFonts w:ascii="Times New Roman" w:eastAsia="標楷體" w:hAnsi="Times New Roman"/>
                <w:kern w:val="0"/>
                <w:szCs w:val="24"/>
              </w:rPr>
              <w:t>的</w:t>
            </w:r>
            <w:r w:rsidR="00B16CCC">
              <w:rPr>
                <w:rFonts w:ascii="Times New Roman" w:eastAsia="標楷體" w:hAnsi="Times New Roman" w:hint="eastAsia"/>
                <w:kern w:val="0"/>
                <w:szCs w:val="24"/>
              </w:rPr>
              <w:t>女性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，請</w:t>
            </w:r>
            <w:r w:rsidR="004D5185">
              <w:rPr>
                <w:rFonts w:ascii="Times New Roman" w:eastAsia="標楷體" w:hAnsi="Times New Roman" w:hint="eastAsia"/>
                <w:kern w:val="0"/>
                <w:szCs w:val="24"/>
              </w:rPr>
              <w:t>觀察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其</w:t>
            </w:r>
            <w:r w:rsidR="00B16CCC" w:rsidRPr="00691B4D">
              <w:rPr>
                <w:rFonts w:ascii="Times New Roman" w:eastAsia="標楷體" w:hAnsi="Times New Roman"/>
                <w:kern w:val="0"/>
                <w:szCs w:val="24"/>
              </w:rPr>
              <w:t>是否出現腦膜瘤的症狀</w:t>
            </w:r>
            <w:r w:rsidR="00B16CCC">
              <w:rPr>
                <w:rFonts w:ascii="Times New Roman" w:eastAsia="標楷體" w:hAnsi="Times New Roman" w:hint="eastAsia"/>
                <w:kern w:val="0"/>
                <w:szCs w:val="24"/>
              </w:rPr>
              <w:t>和徵象</w:t>
            </w:r>
            <w:r w:rsidR="00276DCA">
              <w:rPr>
                <w:rFonts w:ascii="Times New Roman" w:eastAsia="標楷體" w:hAnsi="Times New Roman" w:hint="eastAsia"/>
                <w:kern w:val="0"/>
                <w:szCs w:val="24"/>
              </w:rPr>
              <w:t>，如</w:t>
            </w:r>
            <w:r w:rsidR="00276DCA" w:rsidRPr="00276DCA">
              <w:rPr>
                <w:rFonts w:ascii="Times New Roman" w:eastAsia="標楷體" w:hAnsi="Times New Roman" w:hint="eastAsia"/>
                <w:kern w:val="0"/>
                <w:szCs w:val="24"/>
              </w:rPr>
              <w:t>視力變化、聽力損失或耳鳴、嗅覺喪失、頭痛加劇、</w:t>
            </w:r>
            <w:r w:rsidR="00276DCA" w:rsidRPr="00944E20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記憶力喪失</w:t>
            </w:r>
            <w:r w:rsidR="00276DCA" w:rsidRPr="00276DCA">
              <w:rPr>
                <w:rFonts w:ascii="Times New Roman" w:eastAsia="標楷體" w:hAnsi="Times New Roman" w:hint="eastAsia"/>
                <w:kern w:val="0"/>
                <w:szCs w:val="24"/>
              </w:rPr>
              <w:t>、癲癇發作</w:t>
            </w:r>
            <w:r w:rsidR="00276DCA">
              <w:rPr>
                <w:rFonts w:ascii="Times New Roman" w:eastAsia="標楷體" w:hAnsi="Times New Roman" w:hint="eastAsia"/>
                <w:kern w:val="0"/>
                <w:szCs w:val="24"/>
              </w:rPr>
              <w:t>或</w:t>
            </w:r>
            <w:r w:rsidR="00276DCA" w:rsidRPr="00276DCA">
              <w:rPr>
                <w:rFonts w:ascii="Times New Roman" w:eastAsia="標楷體" w:hAnsi="Times New Roman" w:hint="eastAsia"/>
                <w:kern w:val="0"/>
                <w:szCs w:val="24"/>
              </w:rPr>
              <w:t>四肢無力</w:t>
            </w:r>
            <w:r w:rsidR="00276DCA">
              <w:rPr>
                <w:rFonts w:ascii="Times New Roman" w:eastAsia="標楷體" w:hAnsi="Times New Roman" w:hint="eastAsia"/>
                <w:kern w:val="0"/>
                <w:szCs w:val="24"/>
              </w:rPr>
              <w:t>等</w:t>
            </w:r>
            <w:r w:rsidR="004D5185">
              <w:rPr>
                <w:rFonts w:ascii="Times New Roman" w:eastAsia="標楷體" w:hAnsi="Times New Roman" w:hint="eastAsia"/>
                <w:kern w:val="0"/>
                <w:szCs w:val="24"/>
              </w:rPr>
              <w:t>，</w:t>
            </w:r>
            <w:r w:rsidR="00B16CCC" w:rsidRPr="00691B4D">
              <w:rPr>
                <w:rFonts w:ascii="Times New Roman" w:eastAsia="標楷體" w:hAnsi="Times New Roman"/>
                <w:kern w:val="0"/>
                <w:szCs w:val="24"/>
              </w:rPr>
              <w:t>並提醒</w:t>
            </w:r>
            <w:r w:rsidR="00690BDE">
              <w:rPr>
                <w:rFonts w:ascii="Times New Roman" w:eastAsia="標楷體" w:hAnsi="Times New Roman" w:hint="eastAsia"/>
                <w:kern w:val="0"/>
                <w:szCs w:val="24"/>
              </w:rPr>
              <w:t>病人，</w:t>
            </w:r>
            <w:r w:rsidR="00B16CCC" w:rsidRPr="00691B4D">
              <w:rPr>
                <w:rFonts w:ascii="Times New Roman" w:eastAsia="標楷體" w:hAnsi="Times New Roman"/>
                <w:kern w:val="0"/>
                <w:szCs w:val="24"/>
              </w:rPr>
              <w:t>用藥後若出現</w:t>
            </w:r>
            <w:r w:rsidR="00276DCA">
              <w:rPr>
                <w:rFonts w:ascii="Times New Roman" w:eastAsia="標楷體" w:hAnsi="Times New Roman" w:hint="eastAsia"/>
                <w:kern w:val="0"/>
                <w:szCs w:val="24"/>
              </w:rPr>
              <w:t>前述</w:t>
            </w:r>
            <w:r w:rsidR="00B16CCC" w:rsidRPr="00691B4D">
              <w:rPr>
                <w:rFonts w:ascii="Times New Roman" w:eastAsia="標楷體" w:hAnsi="Times New Roman"/>
                <w:kern w:val="0"/>
                <w:szCs w:val="24"/>
              </w:rPr>
              <w:t>相關症狀</w:t>
            </w:r>
            <w:r w:rsidR="00B16CCC">
              <w:rPr>
                <w:rFonts w:ascii="Times New Roman" w:eastAsia="標楷體" w:hAnsi="Times New Roman" w:hint="eastAsia"/>
                <w:kern w:val="0"/>
                <w:szCs w:val="24"/>
              </w:rPr>
              <w:t>和</w:t>
            </w:r>
            <w:r w:rsidR="00B16CCC" w:rsidRPr="00691B4D">
              <w:rPr>
                <w:rFonts w:ascii="Times New Roman" w:eastAsia="標楷體" w:hAnsi="Times New Roman"/>
                <w:kern w:val="0"/>
                <w:szCs w:val="24"/>
              </w:rPr>
              <w:t>徵</w:t>
            </w:r>
            <w:r w:rsidR="00B16CCC">
              <w:rPr>
                <w:rFonts w:ascii="Times New Roman" w:eastAsia="標楷體" w:hAnsi="Times New Roman" w:hint="eastAsia"/>
                <w:kern w:val="0"/>
                <w:szCs w:val="24"/>
              </w:rPr>
              <w:t>象</w:t>
            </w:r>
            <w:r w:rsidR="00B16CCC" w:rsidRPr="00691B4D">
              <w:rPr>
                <w:rFonts w:ascii="Times New Roman" w:eastAsia="標楷體" w:hAnsi="Times New Roman"/>
                <w:kern w:val="0"/>
                <w:szCs w:val="24"/>
              </w:rPr>
              <w:t>，應尋求醫療協助。</w:t>
            </w:r>
          </w:p>
          <w:p w14:paraId="3C5F9B69" w14:textId="77777777" w:rsidR="00B16CCC" w:rsidRPr="00454041" w:rsidRDefault="00B16CCC" w:rsidP="00F602CE">
            <w:pPr>
              <w:widowControl/>
              <w:shd w:val="clear" w:color="auto" w:fill="FFFFFF"/>
              <w:ind w:left="480"/>
              <w:jc w:val="both"/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</w:pPr>
          </w:p>
          <w:p w14:paraId="3AD9D579" w14:textId="77777777" w:rsidR="00B16CCC" w:rsidRPr="00170753" w:rsidRDefault="00B16CCC" w:rsidP="00F602CE">
            <w:pPr>
              <w:pStyle w:val="a9"/>
              <w:widowControl/>
              <w:numPr>
                <w:ilvl w:val="0"/>
                <w:numId w:val="14"/>
              </w:numPr>
              <w:spacing w:line="400" w:lineRule="exact"/>
              <w:ind w:leftChars="0"/>
              <w:rPr>
                <w:rFonts w:ascii="Times New Roman" w:eastAsia="標楷體" w:hAnsi="Times New Roman"/>
                <w:b/>
                <w:bCs/>
                <w:color w:val="222222"/>
                <w:kern w:val="0"/>
                <w:szCs w:val="24"/>
                <w:u w:val="single"/>
              </w:rPr>
            </w:pPr>
            <w:r w:rsidRPr="00170753">
              <w:rPr>
                <w:rFonts w:ascii="Times New Roman" w:eastAsia="標楷體" w:hAnsi="Times New Roman"/>
                <w:b/>
                <w:bCs/>
                <w:color w:val="222222"/>
                <w:kern w:val="0"/>
                <w:szCs w:val="24"/>
                <w:u w:val="single"/>
              </w:rPr>
              <w:t>病人</w:t>
            </w:r>
            <w:r w:rsidRPr="00170753">
              <w:rPr>
                <w:rFonts w:ascii="Times New Roman" w:eastAsia="標楷體" w:hAnsi="Times New Roman"/>
                <w:b/>
                <w:bCs/>
                <w:color w:val="222222"/>
                <w:kern w:val="0"/>
                <w:szCs w:val="24"/>
              </w:rPr>
              <w:t>應注意事項：</w:t>
            </w:r>
          </w:p>
          <w:p w14:paraId="51DF63FD" w14:textId="5ADE9092" w:rsidR="00B16CCC" w:rsidRPr="008306FC" w:rsidRDefault="00EB0C27" w:rsidP="00F602CE">
            <w:pPr>
              <w:pStyle w:val="a9"/>
              <w:widowControl/>
              <w:numPr>
                <w:ilvl w:val="0"/>
                <w:numId w:val="9"/>
              </w:numPr>
              <w:shd w:val="clear" w:color="auto" w:fill="FFFFFF"/>
              <w:ind w:leftChars="0"/>
              <w:jc w:val="both"/>
              <w:rPr>
                <w:rFonts w:ascii="Times New Roman" w:eastAsia="標楷體" w:hAnsi="Times New Roman"/>
                <w:color w:val="222222"/>
                <w:kern w:val="0"/>
                <w:szCs w:val="24"/>
              </w:rPr>
            </w:pPr>
            <w:r w:rsidRPr="00691B4D">
              <w:rPr>
                <w:rFonts w:ascii="Times New Roman" w:eastAsia="標楷體" w:hAnsi="Times New Roman"/>
                <w:kern w:val="0"/>
                <w:szCs w:val="24"/>
              </w:rPr>
              <w:t>長期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(&gt;1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年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)</w:t>
            </w:r>
            <w:r w:rsidR="008A71B6" w:rsidRPr="008306FC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使用</w:t>
            </w:r>
            <w:r w:rsidR="008A71B6" w:rsidRPr="008306FC">
              <w:rPr>
                <w:rFonts w:ascii="Times New Roman" w:eastAsia="標楷體" w:hAnsi="Times New Roman"/>
                <w:kern w:val="0"/>
                <w:szCs w:val="24"/>
              </w:rPr>
              <w:t>含</w:t>
            </w:r>
            <w:proofErr w:type="spellStart"/>
            <w:r w:rsidR="008A71B6" w:rsidRPr="008306FC">
              <w:rPr>
                <w:rFonts w:ascii="Times New Roman" w:eastAsia="標楷體" w:hAnsi="Times New Roman" w:hint="eastAsia"/>
              </w:rPr>
              <w:t>d</w:t>
            </w:r>
            <w:r w:rsidR="008A71B6" w:rsidRPr="008306FC">
              <w:rPr>
                <w:rFonts w:ascii="Times New Roman" w:eastAsia="標楷體" w:hAnsi="Times New Roman"/>
              </w:rPr>
              <w:t>esogestrel</w:t>
            </w:r>
            <w:proofErr w:type="spellEnd"/>
            <w:r w:rsidR="008A71B6" w:rsidRPr="008306FC">
              <w:rPr>
                <w:rFonts w:ascii="Times New Roman" w:eastAsia="標楷體" w:hAnsi="Times New Roman" w:hint="eastAsia"/>
              </w:rPr>
              <w:t>或</w:t>
            </w:r>
            <w:r w:rsidR="008A71B6" w:rsidRPr="008306FC">
              <w:rPr>
                <w:rFonts w:ascii="Times New Roman" w:eastAsia="標楷體" w:hAnsi="Times New Roman"/>
              </w:rPr>
              <w:t>etonogestrel</w:t>
            </w:r>
            <w:r w:rsidR="008A71B6" w:rsidRPr="008306FC">
              <w:rPr>
                <w:rFonts w:ascii="Times New Roman" w:eastAsia="標楷體" w:hAnsi="Times New Roman" w:hint="eastAsia"/>
              </w:rPr>
              <w:t>成分避孕藥品</w:t>
            </w:r>
            <w:r w:rsidR="008A71B6" w:rsidRPr="008306FC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可能微幅增加</w:t>
            </w:r>
            <w:r w:rsidR="008A71B6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發生</w:t>
            </w:r>
            <w:r w:rsidR="008A71B6" w:rsidRPr="008306FC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腦膜瘤</w:t>
            </w:r>
            <w:r w:rsidR="008A71B6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的</w:t>
            </w:r>
            <w:r w:rsidR="008A71B6" w:rsidRPr="008306FC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風險</w:t>
            </w:r>
            <w:r w:rsidR="008A71B6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。</w:t>
            </w:r>
            <w:r w:rsidR="00B16CCC" w:rsidRPr="008306FC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若您</w:t>
            </w:r>
            <w:r w:rsidR="00B16CCC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現</w:t>
            </w:r>
            <w:r w:rsidR="00B16CCC" w:rsidRPr="008306FC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有或</w:t>
            </w:r>
            <w:r w:rsidR="00B16CCC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曾有</w:t>
            </w:r>
            <w:proofErr w:type="gramStart"/>
            <w:r w:rsidR="00B16CCC" w:rsidRPr="008306FC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腦膜瘤病史</w:t>
            </w:r>
            <w:proofErr w:type="gramEnd"/>
            <w:r w:rsidR="00B16CCC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、或是曾使用過黃體素藥品，</w:t>
            </w:r>
            <w:r w:rsidR="00B16CCC" w:rsidRPr="008306FC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就醫時請主動告知醫師。</w:t>
            </w:r>
          </w:p>
          <w:p w14:paraId="020BC35F" w14:textId="607E744A" w:rsidR="00B16CCC" w:rsidRPr="00944E20" w:rsidRDefault="00B16CCC" w:rsidP="00F602CE">
            <w:pPr>
              <w:pStyle w:val="a9"/>
              <w:widowControl/>
              <w:numPr>
                <w:ilvl w:val="0"/>
                <w:numId w:val="9"/>
              </w:numPr>
              <w:shd w:val="clear" w:color="auto" w:fill="FFFFFF"/>
              <w:ind w:leftChars="0"/>
              <w:jc w:val="both"/>
              <w:rPr>
                <w:rFonts w:ascii="Times New Roman" w:eastAsia="標楷體" w:hAnsi="Times New Roman"/>
                <w:color w:val="222222"/>
                <w:kern w:val="0"/>
                <w:szCs w:val="24"/>
              </w:rPr>
            </w:pPr>
            <w:r w:rsidRPr="00944E20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若您於使用含</w:t>
            </w:r>
            <w:proofErr w:type="spellStart"/>
            <w:r w:rsidRPr="00944E20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desogestrel</w:t>
            </w:r>
            <w:proofErr w:type="spellEnd"/>
            <w:r w:rsidRPr="00944E20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或</w:t>
            </w:r>
            <w:r w:rsidRPr="00944E20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etonogestrel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成分</w:t>
            </w:r>
            <w:r w:rsidRPr="00944E20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避孕藥品期間出現腦膜瘤相關症狀或徵</w:t>
            </w:r>
            <w:r w:rsidR="00690BDE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象</w:t>
            </w:r>
            <w:r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，</w:t>
            </w:r>
            <w:r w:rsidRPr="00944E20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如視力變化、</w:t>
            </w:r>
            <w:r w:rsidR="00276DCA" w:rsidRPr="00276DCA">
              <w:rPr>
                <w:rFonts w:ascii="Times New Roman" w:eastAsia="標楷體" w:hAnsi="Times New Roman" w:hint="eastAsia"/>
                <w:kern w:val="0"/>
                <w:szCs w:val="24"/>
              </w:rPr>
              <w:t>聽力損失</w:t>
            </w:r>
            <w:r w:rsidRPr="00944E20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或耳鳴、嗅覺喪失、頭痛</w:t>
            </w:r>
            <w:r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加劇</w:t>
            </w:r>
            <w:r w:rsidRPr="00944E20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、記憶力喪失、癲癇發作</w:t>
            </w:r>
            <w:r w:rsidR="00276DCA">
              <w:rPr>
                <w:rFonts w:ascii="Times New Roman" w:eastAsia="標楷體" w:hAnsi="Times New Roman" w:hint="eastAsia"/>
                <w:kern w:val="0"/>
                <w:szCs w:val="24"/>
              </w:rPr>
              <w:t>或</w:t>
            </w:r>
            <w:r w:rsidR="00276DCA" w:rsidRPr="00276DCA">
              <w:rPr>
                <w:rFonts w:ascii="Times New Roman" w:eastAsia="標楷體" w:hAnsi="Times New Roman" w:hint="eastAsia"/>
                <w:kern w:val="0"/>
                <w:szCs w:val="24"/>
              </w:rPr>
              <w:t>四肢</w:t>
            </w:r>
            <w:r w:rsidRPr="00944E20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無力等，請尋求醫療協助。</w:t>
            </w:r>
          </w:p>
          <w:p w14:paraId="1852BA8D" w14:textId="55FAAC2E" w:rsidR="00B16CCC" w:rsidRPr="002D3D1E" w:rsidRDefault="00B16CCC" w:rsidP="00F602CE">
            <w:pPr>
              <w:pStyle w:val="a9"/>
              <w:widowControl/>
              <w:numPr>
                <w:ilvl w:val="0"/>
                <w:numId w:val="9"/>
              </w:numPr>
              <w:ind w:leftChars="0"/>
              <w:jc w:val="both"/>
              <w:rPr>
                <w:rFonts w:ascii="Times New Roman" w:eastAsia="標楷體" w:hAnsi="Times New Roman"/>
                <w:color w:val="222222"/>
                <w:kern w:val="0"/>
                <w:szCs w:val="24"/>
              </w:rPr>
            </w:pPr>
            <w:r w:rsidRPr="002D3D1E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如果對於使用</w:t>
            </w:r>
            <w:r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含</w:t>
            </w:r>
            <w:proofErr w:type="spellStart"/>
            <w:r w:rsidRPr="00D405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desogestrel</w:t>
            </w:r>
            <w:proofErr w:type="spellEnd"/>
            <w:r w:rsidR="006C2A5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或含</w:t>
            </w:r>
            <w:r w:rsidR="006C2A5D" w:rsidRPr="00D405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D405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etonogestrel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成分藥品</w:t>
            </w:r>
            <w:r w:rsidRPr="002D3D1E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有任何疑問或疑慮，請諮詢醫療人員</w:t>
            </w:r>
            <w:r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。</w:t>
            </w:r>
          </w:p>
          <w:p w14:paraId="38CB7F0E" w14:textId="77777777" w:rsidR="00B16CCC" w:rsidRPr="000A3BB1" w:rsidRDefault="00B16CCC" w:rsidP="00F602CE">
            <w:pPr>
              <w:widowControl/>
              <w:shd w:val="clear" w:color="auto" w:fill="FFFFFF"/>
              <w:jc w:val="both"/>
              <w:rPr>
                <w:rFonts w:ascii="Times New Roman" w:eastAsia="標楷體" w:hAnsi="Times New Roman"/>
                <w:color w:val="222222"/>
                <w:kern w:val="0"/>
                <w:szCs w:val="24"/>
              </w:rPr>
            </w:pPr>
          </w:p>
          <w:p w14:paraId="05D95561" w14:textId="77777777" w:rsidR="00B16CCC" w:rsidRPr="004C17ED" w:rsidRDefault="00B16CCC" w:rsidP="00F602CE">
            <w:pPr>
              <w:widowControl/>
              <w:shd w:val="clear" w:color="auto" w:fill="FFFFFF"/>
              <w:jc w:val="both"/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</w:pPr>
            <w:r w:rsidRPr="004C17ED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醫療人員或病人懷疑因為使用（服用）藥品導致不良反應發生時，請立即通報給衛生</w:t>
            </w:r>
            <w:proofErr w:type="gramStart"/>
            <w:r w:rsidRPr="004C17ED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福利部所建置</w:t>
            </w:r>
            <w:proofErr w:type="gramEnd"/>
            <w:r w:rsidRPr="004C17ED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之全國藥物不良反應通報中心，並副知所屬廠商</w:t>
            </w:r>
            <w:proofErr w:type="gramStart"/>
            <w:r w:rsidRPr="004C17ED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（</w:t>
            </w:r>
            <w:proofErr w:type="gramEnd"/>
            <w:r w:rsidRPr="004C17ED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全國藥物不良反應通報中心：專線</w:t>
            </w:r>
            <w:r w:rsidRPr="004C17ED">
              <w:rPr>
                <w:rFonts w:ascii="Times New Roman" w:eastAsia="標楷體" w:hAnsi="Times New Roman"/>
                <w:color w:val="222222"/>
                <w:kern w:val="0"/>
                <w:szCs w:val="24"/>
              </w:rPr>
              <w:t>02-2396-0100</w:t>
            </w:r>
            <w:r w:rsidRPr="004C17ED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，網站</w:t>
            </w:r>
            <w:r w:rsidRPr="004C17ED">
              <w:rPr>
                <w:rFonts w:ascii="Times New Roman" w:eastAsia="標楷體" w:hAnsi="Times New Roman"/>
                <w:color w:val="222222"/>
                <w:kern w:val="0"/>
                <w:szCs w:val="24"/>
              </w:rPr>
              <w:t>https://adr.fda.gov.tw</w:t>
            </w:r>
            <w:proofErr w:type="gramStart"/>
            <w:r w:rsidRPr="004C17ED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）</w:t>
            </w:r>
            <w:proofErr w:type="gramEnd"/>
            <w:r w:rsidRPr="004C17ED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；衛生福利部食品藥物管理署獲知藥品安全訊息時，</w:t>
            </w:r>
            <w:proofErr w:type="gramStart"/>
            <w:r w:rsidRPr="004C17ED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均會蒐集</w:t>
            </w:r>
            <w:proofErr w:type="gramEnd"/>
            <w:r w:rsidRPr="004C17ED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彙整相關資料進行評估，並對於新增之藥品風險採取對應之風險管控措施。</w:t>
            </w:r>
          </w:p>
        </w:tc>
      </w:tr>
    </w:tbl>
    <w:p w14:paraId="077D4E51" w14:textId="32276B5D" w:rsidR="00F53CD7" w:rsidRPr="007B30A7" w:rsidRDefault="00F53CD7" w:rsidP="009E4FAA">
      <w:pPr>
        <w:widowControl/>
        <w:shd w:val="clear" w:color="auto" w:fill="FFFFFF"/>
        <w:contextualSpacing/>
        <w:rPr>
          <w:szCs w:val="24"/>
        </w:rPr>
      </w:pPr>
    </w:p>
    <w:sectPr w:rsidR="00F53CD7" w:rsidRPr="007B30A7" w:rsidSect="0085472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D17A2" w14:textId="77777777" w:rsidR="0040362B" w:rsidRDefault="0040362B" w:rsidP="003B56BC">
      <w:r>
        <w:separator/>
      </w:r>
    </w:p>
  </w:endnote>
  <w:endnote w:type="continuationSeparator" w:id="0">
    <w:p w14:paraId="0A7ED840" w14:textId="77777777" w:rsidR="0040362B" w:rsidRDefault="0040362B" w:rsidP="003B5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BCFAA" w14:textId="77777777" w:rsidR="0040362B" w:rsidRDefault="0040362B" w:rsidP="003B56BC">
      <w:r>
        <w:separator/>
      </w:r>
    </w:p>
  </w:footnote>
  <w:footnote w:type="continuationSeparator" w:id="0">
    <w:p w14:paraId="1F958B51" w14:textId="77777777" w:rsidR="0040362B" w:rsidRDefault="0040362B" w:rsidP="003B56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2DC7"/>
    <w:multiLevelType w:val="hybridMultilevel"/>
    <w:tmpl w:val="54F478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1538C0"/>
    <w:multiLevelType w:val="hybridMultilevel"/>
    <w:tmpl w:val="947A8ACA"/>
    <w:lvl w:ilvl="0" w:tplc="48184BE2">
      <w:start w:val="9"/>
      <w:numFmt w:val="bullet"/>
      <w:lvlText w:val="◎"/>
      <w:lvlJc w:val="left"/>
      <w:pPr>
        <w:ind w:left="480" w:hanging="480"/>
      </w:pPr>
      <w:rPr>
        <w:rFonts w:ascii="標楷體" w:eastAsia="標楷體" w:hAnsi="標楷體" w:cs="Times New Roman" w:hint="eastAsia"/>
        <w:color w:val="000000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2BD1C7A"/>
    <w:multiLevelType w:val="hybridMultilevel"/>
    <w:tmpl w:val="3184FA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48184BE2">
      <w:start w:val="9"/>
      <w:numFmt w:val="bullet"/>
      <w:lvlText w:val="◎"/>
      <w:lvlJc w:val="left"/>
      <w:pPr>
        <w:ind w:left="960" w:hanging="480"/>
      </w:pPr>
      <w:rPr>
        <w:rFonts w:ascii="標楷體" w:eastAsia="標楷體" w:hAnsi="標楷體" w:cs="Times New Roman" w:hint="eastAsia"/>
        <w:color w:val="000000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3746F2D"/>
    <w:multiLevelType w:val="hybridMultilevel"/>
    <w:tmpl w:val="9D74D6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48184BE2">
      <w:start w:val="9"/>
      <w:numFmt w:val="bullet"/>
      <w:lvlText w:val="◎"/>
      <w:lvlJc w:val="left"/>
      <w:pPr>
        <w:ind w:left="960" w:hanging="480"/>
      </w:pPr>
      <w:rPr>
        <w:rFonts w:ascii="標楷體" w:eastAsia="標楷體" w:hAnsi="標楷體" w:cs="Times New Roman" w:hint="eastAsia"/>
        <w:color w:val="000000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CD840A7"/>
    <w:multiLevelType w:val="hybridMultilevel"/>
    <w:tmpl w:val="54F4787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>
      <w:start w:val="1"/>
      <w:numFmt w:val="lowerRoman"/>
      <w:lvlText w:val="%6."/>
      <w:lvlJc w:val="right"/>
      <w:pPr>
        <w:ind w:left="2880" w:hanging="480"/>
      </w:pPr>
    </w:lvl>
    <w:lvl w:ilvl="6" w:tplc="FFFFFFFF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2B95E21"/>
    <w:multiLevelType w:val="multilevel"/>
    <w:tmpl w:val="E30CF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3EF133D"/>
    <w:multiLevelType w:val="hybridMultilevel"/>
    <w:tmpl w:val="54F478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AD956BB"/>
    <w:multiLevelType w:val="hybridMultilevel"/>
    <w:tmpl w:val="54F4787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>
      <w:start w:val="1"/>
      <w:numFmt w:val="lowerRoman"/>
      <w:lvlText w:val="%6."/>
      <w:lvlJc w:val="right"/>
      <w:pPr>
        <w:ind w:left="2880" w:hanging="480"/>
      </w:pPr>
    </w:lvl>
    <w:lvl w:ilvl="6" w:tplc="FFFFFFFF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9A17636"/>
    <w:multiLevelType w:val="hybridMultilevel"/>
    <w:tmpl w:val="9A760D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4E22BAF"/>
    <w:multiLevelType w:val="hybridMultilevel"/>
    <w:tmpl w:val="0B06682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5351253"/>
    <w:multiLevelType w:val="hybridMultilevel"/>
    <w:tmpl w:val="1FF0B2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6820E04"/>
    <w:multiLevelType w:val="hybridMultilevel"/>
    <w:tmpl w:val="5E3211D0"/>
    <w:lvl w:ilvl="0" w:tplc="0BA63436">
      <w:start w:val="99"/>
      <w:numFmt w:val="bullet"/>
      <w:lvlText w:val="◎"/>
      <w:lvlJc w:val="left"/>
      <w:pPr>
        <w:ind w:left="480" w:hanging="480"/>
      </w:pPr>
      <w:rPr>
        <w:rFonts w:ascii="標楷體" w:eastAsia="標楷體" w:hAnsi="標楷體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8C716C4"/>
    <w:multiLevelType w:val="hybridMultilevel"/>
    <w:tmpl w:val="54F478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B0164BB"/>
    <w:multiLevelType w:val="hybridMultilevel"/>
    <w:tmpl w:val="0B4A8B98"/>
    <w:lvl w:ilvl="0" w:tplc="D4AC52C8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05666A9"/>
    <w:multiLevelType w:val="hybridMultilevel"/>
    <w:tmpl w:val="54F4787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>
      <w:start w:val="1"/>
      <w:numFmt w:val="lowerRoman"/>
      <w:lvlText w:val="%6."/>
      <w:lvlJc w:val="right"/>
      <w:pPr>
        <w:ind w:left="2880" w:hanging="480"/>
      </w:pPr>
    </w:lvl>
    <w:lvl w:ilvl="6" w:tplc="FFFFFFFF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60423068">
    <w:abstractNumId w:val="6"/>
  </w:num>
  <w:num w:numId="2" w16cid:durableId="708725342">
    <w:abstractNumId w:val="3"/>
  </w:num>
  <w:num w:numId="3" w16cid:durableId="1596593137">
    <w:abstractNumId w:val="2"/>
  </w:num>
  <w:num w:numId="4" w16cid:durableId="244650030">
    <w:abstractNumId w:val="1"/>
  </w:num>
  <w:num w:numId="5" w16cid:durableId="783231432">
    <w:abstractNumId w:val="0"/>
  </w:num>
  <w:num w:numId="6" w16cid:durableId="207688203">
    <w:abstractNumId w:val="12"/>
  </w:num>
  <w:num w:numId="7" w16cid:durableId="968169126">
    <w:abstractNumId w:val="5"/>
  </w:num>
  <w:num w:numId="8" w16cid:durableId="1836218511">
    <w:abstractNumId w:val="8"/>
  </w:num>
  <w:num w:numId="9" w16cid:durableId="267658297">
    <w:abstractNumId w:val="4"/>
  </w:num>
  <w:num w:numId="10" w16cid:durableId="784229983">
    <w:abstractNumId w:val="14"/>
  </w:num>
  <w:num w:numId="11" w16cid:durableId="345136476">
    <w:abstractNumId w:val="7"/>
  </w:num>
  <w:num w:numId="12" w16cid:durableId="899637636">
    <w:abstractNumId w:val="10"/>
  </w:num>
  <w:num w:numId="13" w16cid:durableId="1036736416">
    <w:abstractNumId w:val="9"/>
  </w:num>
  <w:num w:numId="14" w16cid:durableId="160392911">
    <w:abstractNumId w:val="11"/>
  </w:num>
  <w:num w:numId="15" w16cid:durableId="1193034036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attachedTemplate r:id="rId1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741"/>
    <w:rsid w:val="00000764"/>
    <w:rsid w:val="0000085B"/>
    <w:rsid w:val="00000E9D"/>
    <w:rsid w:val="00001573"/>
    <w:rsid w:val="00001BDC"/>
    <w:rsid w:val="00001FD1"/>
    <w:rsid w:val="000038A0"/>
    <w:rsid w:val="000042E9"/>
    <w:rsid w:val="0000496A"/>
    <w:rsid w:val="000050F0"/>
    <w:rsid w:val="00005243"/>
    <w:rsid w:val="0000533D"/>
    <w:rsid w:val="00005358"/>
    <w:rsid w:val="00005E9F"/>
    <w:rsid w:val="0000743C"/>
    <w:rsid w:val="000102F3"/>
    <w:rsid w:val="000106B1"/>
    <w:rsid w:val="00010F40"/>
    <w:rsid w:val="00011906"/>
    <w:rsid w:val="0001247F"/>
    <w:rsid w:val="00012E40"/>
    <w:rsid w:val="0001498C"/>
    <w:rsid w:val="00014990"/>
    <w:rsid w:val="00014F47"/>
    <w:rsid w:val="00015040"/>
    <w:rsid w:val="00015149"/>
    <w:rsid w:val="0001599E"/>
    <w:rsid w:val="0001696E"/>
    <w:rsid w:val="00017171"/>
    <w:rsid w:val="000173E0"/>
    <w:rsid w:val="00017AD6"/>
    <w:rsid w:val="0002066B"/>
    <w:rsid w:val="000216AE"/>
    <w:rsid w:val="00021EF4"/>
    <w:rsid w:val="000231F1"/>
    <w:rsid w:val="0002415A"/>
    <w:rsid w:val="00024566"/>
    <w:rsid w:val="00024EB8"/>
    <w:rsid w:val="00026226"/>
    <w:rsid w:val="00026983"/>
    <w:rsid w:val="0002707A"/>
    <w:rsid w:val="00032A84"/>
    <w:rsid w:val="00033C23"/>
    <w:rsid w:val="0003449A"/>
    <w:rsid w:val="0003455E"/>
    <w:rsid w:val="00034A11"/>
    <w:rsid w:val="00034AAD"/>
    <w:rsid w:val="00034CF4"/>
    <w:rsid w:val="0003559D"/>
    <w:rsid w:val="000360F2"/>
    <w:rsid w:val="000377C4"/>
    <w:rsid w:val="000378BD"/>
    <w:rsid w:val="000402E1"/>
    <w:rsid w:val="00040D39"/>
    <w:rsid w:val="00041231"/>
    <w:rsid w:val="000417A7"/>
    <w:rsid w:val="00041FD7"/>
    <w:rsid w:val="0004206A"/>
    <w:rsid w:val="00042084"/>
    <w:rsid w:val="0004233F"/>
    <w:rsid w:val="00042A2A"/>
    <w:rsid w:val="00042AB2"/>
    <w:rsid w:val="00042B95"/>
    <w:rsid w:val="00043A80"/>
    <w:rsid w:val="00044F4B"/>
    <w:rsid w:val="00045544"/>
    <w:rsid w:val="0004562D"/>
    <w:rsid w:val="00045B83"/>
    <w:rsid w:val="00045C46"/>
    <w:rsid w:val="0004625C"/>
    <w:rsid w:val="000464DC"/>
    <w:rsid w:val="00046859"/>
    <w:rsid w:val="00047368"/>
    <w:rsid w:val="00047DA7"/>
    <w:rsid w:val="000513B2"/>
    <w:rsid w:val="00052487"/>
    <w:rsid w:val="000532C1"/>
    <w:rsid w:val="00053A95"/>
    <w:rsid w:val="000541D0"/>
    <w:rsid w:val="00054444"/>
    <w:rsid w:val="000549D5"/>
    <w:rsid w:val="000557FC"/>
    <w:rsid w:val="000564A7"/>
    <w:rsid w:val="00056643"/>
    <w:rsid w:val="00056F8F"/>
    <w:rsid w:val="000574F1"/>
    <w:rsid w:val="00057BAD"/>
    <w:rsid w:val="00060403"/>
    <w:rsid w:val="0006115A"/>
    <w:rsid w:val="0006212E"/>
    <w:rsid w:val="0006243A"/>
    <w:rsid w:val="00063176"/>
    <w:rsid w:val="00063573"/>
    <w:rsid w:val="000651E9"/>
    <w:rsid w:val="0006594B"/>
    <w:rsid w:val="00065E8A"/>
    <w:rsid w:val="00065F8B"/>
    <w:rsid w:val="00066817"/>
    <w:rsid w:val="00066833"/>
    <w:rsid w:val="00066984"/>
    <w:rsid w:val="000669BF"/>
    <w:rsid w:val="00067628"/>
    <w:rsid w:val="00067980"/>
    <w:rsid w:val="000705C6"/>
    <w:rsid w:val="00070D59"/>
    <w:rsid w:val="000710A8"/>
    <w:rsid w:val="00072239"/>
    <w:rsid w:val="00072C1F"/>
    <w:rsid w:val="00074C19"/>
    <w:rsid w:val="00075517"/>
    <w:rsid w:val="00076C07"/>
    <w:rsid w:val="00077A06"/>
    <w:rsid w:val="00077D35"/>
    <w:rsid w:val="00077DFA"/>
    <w:rsid w:val="00077EC3"/>
    <w:rsid w:val="00080499"/>
    <w:rsid w:val="000810B0"/>
    <w:rsid w:val="00081116"/>
    <w:rsid w:val="00081D44"/>
    <w:rsid w:val="000820FB"/>
    <w:rsid w:val="00083895"/>
    <w:rsid w:val="000841D6"/>
    <w:rsid w:val="000846C5"/>
    <w:rsid w:val="00085934"/>
    <w:rsid w:val="00087787"/>
    <w:rsid w:val="000908C3"/>
    <w:rsid w:val="00090D19"/>
    <w:rsid w:val="00091C0E"/>
    <w:rsid w:val="00091D64"/>
    <w:rsid w:val="00091DF3"/>
    <w:rsid w:val="000926E5"/>
    <w:rsid w:val="00092BCA"/>
    <w:rsid w:val="0009311D"/>
    <w:rsid w:val="00093776"/>
    <w:rsid w:val="0009412B"/>
    <w:rsid w:val="00096F70"/>
    <w:rsid w:val="000971D8"/>
    <w:rsid w:val="00097743"/>
    <w:rsid w:val="00097928"/>
    <w:rsid w:val="000A04E5"/>
    <w:rsid w:val="000A0803"/>
    <w:rsid w:val="000A1436"/>
    <w:rsid w:val="000A1BC0"/>
    <w:rsid w:val="000A1EF0"/>
    <w:rsid w:val="000A2C92"/>
    <w:rsid w:val="000A3189"/>
    <w:rsid w:val="000A3BB1"/>
    <w:rsid w:val="000A3E05"/>
    <w:rsid w:val="000A3F20"/>
    <w:rsid w:val="000A4010"/>
    <w:rsid w:val="000A4550"/>
    <w:rsid w:val="000A64DB"/>
    <w:rsid w:val="000A743C"/>
    <w:rsid w:val="000B1861"/>
    <w:rsid w:val="000B1B19"/>
    <w:rsid w:val="000B2819"/>
    <w:rsid w:val="000B331E"/>
    <w:rsid w:val="000B3893"/>
    <w:rsid w:val="000B5587"/>
    <w:rsid w:val="000B5BBD"/>
    <w:rsid w:val="000B61BF"/>
    <w:rsid w:val="000B62FC"/>
    <w:rsid w:val="000B65E8"/>
    <w:rsid w:val="000B6800"/>
    <w:rsid w:val="000B6937"/>
    <w:rsid w:val="000B7944"/>
    <w:rsid w:val="000C0B80"/>
    <w:rsid w:val="000C168C"/>
    <w:rsid w:val="000C1BB2"/>
    <w:rsid w:val="000C28FD"/>
    <w:rsid w:val="000C30AB"/>
    <w:rsid w:val="000C3265"/>
    <w:rsid w:val="000C479B"/>
    <w:rsid w:val="000C4EF5"/>
    <w:rsid w:val="000C5287"/>
    <w:rsid w:val="000C543F"/>
    <w:rsid w:val="000C5559"/>
    <w:rsid w:val="000C6CDF"/>
    <w:rsid w:val="000C6F92"/>
    <w:rsid w:val="000C705F"/>
    <w:rsid w:val="000C7D08"/>
    <w:rsid w:val="000D0FB2"/>
    <w:rsid w:val="000D23E3"/>
    <w:rsid w:val="000D2A3C"/>
    <w:rsid w:val="000D3D55"/>
    <w:rsid w:val="000D575A"/>
    <w:rsid w:val="000D5C02"/>
    <w:rsid w:val="000D6326"/>
    <w:rsid w:val="000D6D71"/>
    <w:rsid w:val="000D6F95"/>
    <w:rsid w:val="000E041F"/>
    <w:rsid w:val="000E05B5"/>
    <w:rsid w:val="000E1AC5"/>
    <w:rsid w:val="000E1CD1"/>
    <w:rsid w:val="000E1DD2"/>
    <w:rsid w:val="000E2269"/>
    <w:rsid w:val="000E2ABD"/>
    <w:rsid w:val="000E2C77"/>
    <w:rsid w:val="000E401F"/>
    <w:rsid w:val="000E40B5"/>
    <w:rsid w:val="000E422C"/>
    <w:rsid w:val="000E4257"/>
    <w:rsid w:val="000E4800"/>
    <w:rsid w:val="000E4856"/>
    <w:rsid w:val="000E511D"/>
    <w:rsid w:val="000E662C"/>
    <w:rsid w:val="000E6C07"/>
    <w:rsid w:val="000F197E"/>
    <w:rsid w:val="000F21E8"/>
    <w:rsid w:val="000F2321"/>
    <w:rsid w:val="000F294A"/>
    <w:rsid w:val="000F4047"/>
    <w:rsid w:val="000F419D"/>
    <w:rsid w:val="000F5B7A"/>
    <w:rsid w:val="000F5BF9"/>
    <w:rsid w:val="000F6AD6"/>
    <w:rsid w:val="000F6F7C"/>
    <w:rsid w:val="000F7065"/>
    <w:rsid w:val="000F71FB"/>
    <w:rsid w:val="000F79E7"/>
    <w:rsid w:val="001005EE"/>
    <w:rsid w:val="00101993"/>
    <w:rsid w:val="00101F28"/>
    <w:rsid w:val="001035AD"/>
    <w:rsid w:val="001037C9"/>
    <w:rsid w:val="001040E8"/>
    <w:rsid w:val="00104870"/>
    <w:rsid w:val="001049E0"/>
    <w:rsid w:val="00105264"/>
    <w:rsid w:val="00105CD7"/>
    <w:rsid w:val="00106445"/>
    <w:rsid w:val="001073B7"/>
    <w:rsid w:val="00107788"/>
    <w:rsid w:val="001104C1"/>
    <w:rsid w:val="001107F2"/>
    <w:rsid w:val="001125A9"/>
    <w:rsid w:val="001132B4"/>
    <w:rsid w:val="001151C3"/>
    <w:rsid w:val="0011542E"/>
    <w:rsid w:val="00115A5F"/>
    <w:rsid w:val="00115F78"/>
    <w:rsid w:val="001164B5"/>
    <w:rsid w:val="00116EA0"/>
    <w:rsid w:val="00116FA8"/>
    <w:rsid w:val="00117D62"/>
    <w:rsid w:val="00120328"/>
    <w:rsid w:val="0012146D"/>
    <w:rsid w:val="00121A2A"/>
    <w:rsid w:val="001226A2"/>
    <w:rsid w:val="00122B7D"/>
    <w:rsid w:val="00123B37"/>
    <w:rsid w:val="00123FB1"/>
    <w:rsid w:val="00124021"/>
    <w:rsid w:val="001254DA"/>
    <w:rsid w:val="001273D1"/>
    <w:rsid w:val="0013033A"/>
    <w:rsid w:val="0013078F"/>
    <w:rsid w:val="001307BB"/>
    <w:rsid w:val="001313E1"/>
    <w:rsid w:val="001328CB"/>
    <w:rsid w:val="00132D97"/>
    <w:rsid w:val="00133461"/>
    <w:rsid w:val="00133A34"/>
    <w:rsid w:val="00133BBC"/>
    <w:rsid w:val="001342B8"/>
    <w:rsid w:val="001345E5"/>
    <w:rsid w:val="001352A5"/>
    <w:rsid w:val="00135523"/>
    <w:rsid w:val="00136184"/>
    <w:rsid w:val="001365D2"/>
    <w:rsid w:val="00137107"/>
    <w:rsid w:val="00137B43"/>
    <w:rsid w:val="00137D8A"/>
    <w:rsid w:val="0014001F"/>
    <w:rsid w:val="001409C3"/>
    <w:rsid w:val="00141ABB"/>
    <w:rsid w:val="00142B5F"/>
    <w:rsid w:val="00142F23"/>
    <w:rsid w:val="00143373"/>
    <w:rsid w:val="0014337D"/>
    <w:rsid w:val="00143E3F"/>
    <w:rsid w:val="00144214"/>
    <w:rsid w:val="00144836"/>
    <w:rsid w:val="001455B6"/>
    <w:rsid w:val="00150360"/>
    <w:rsid w:val="001506A2"/>
    <w:rsid w:val="00153858"/>
    <w:rsid w:val="0015397F"/>
    <w:rsid w:val="0015417B"/>
    <w:rsid w:val="00154398"/>
    <w:rsid w:val="00154468"/>
    <w:rsid w:val="001545B8"/>
    <w:rsid w:val="00154625"/>
    <w:rsid w:val="00154725"/>
    <w:rsid w:val="0015485D"/>
    <w:rsid w:val="001552DB"/>
    <w:rsid w:val="00155E7C"/>
    <w:rsid w:val="001562C8"/>
    <w:rsid w:val="0015736A"/>
    <w:rsid w:val="00157A0D"/>
    <w:rsid w:val="00157EF7"/>
    <w:rsid w:val="00161149"/>
    <w:rsid w:val="00161848"/>
    <w:rsid w:val="00162AB9"/>
    <w:rsid w:val="00162D57"/>
    <w:rsid w:val="00163D1F"/>
    <w:rsid w:val="00164018"/>
    <w:rsid w:val="00164B66"/>
    <w:rsid w:val="00167294"/>
    <w:rsid w:val="00167F3B"/>
    <w:rsid w:val="00170753"/>
    <w:rsid w:val="00171230"/>
    <w:rsid w:val="0017168C"/>
    <w:rsid w:val="00172184"/>
    <w:rsid w:val="00172199"/>
    <w:rsid w:val="00172779"/>
    <w:rsid w:val="001742E9"/>
    <w:rsid w:val="001769E6"/>
    <w:rsid w:val="00176B4B"/>
    <w:rsid w:val="00176C47"/>
    <w:rsid w:val="00180F91"/>
    <w:rsid w:val="00181C61"/>
    <w:rsid w:val="00181E75"/>
    <w:rsid w:val="0018296D"/>
    <w:rsid w:val="00182AE0"/>
    <w:rsid w:val="00184163"/>
    <w:rsid w:val="0018456C"/>
    <w:rsid w:val="00184C05"/>
    <w:rsid w:val="001853F9"/>
    <w:rsid w:val="001854EE"/>
    <w:rsid w:val="00185F6F"/>
    <w:rsid w:val="001860F3"/>
    <w:rsid w:val="001869BF"/>
    <w:rsid w:val="00186FAA"/>
    <w:rsid w:val="001875CC"/>
    <w:rsid w:val="00187B85"/>
    <w:rsid w:val="00187C4B"/>
    <w:rsid w:val="00187D7B"/>
    <w:rsid w:val="00190922"/>
    <w:rsid w:val="001909DD"/>
    <w:rsid w:val="00191533"/>
    <w:rsid w:val="00192DA3"/>
    <w:rsid w:val="001938C0"/>
    <w:rsid w:val="0019414A"/>
    <w:rsid w:val="0019493A"/>
    <w:rsid w:val="00194AE5"/>
    <w:rsid w:val="001954AE"/>
    <w:rsid w:val="00195A13"/>
    <w:rsid w:val="00195A93"/>
    <w:rsid w:val="00196081"/>
    <w:rsid w:val="00196F45"/>
    <w:rsid w:val="00197462"/>
    <w:rsid w:val="001979BC"/>
    <w:rsid w:val="001A0B73"/>
    <w:rsid w:val="001A0CD4"/>
    <w:rsid w:val="001A1883"/>
    <w:rsid w:val="001A23FB"/>
    <w:rsid w:val="001A275E"/>
    <w:rsid w:val="001A3280"/>
    <w:rsid w:val="001A3CD6"/>
    <w:rsid w:val="001A5323"/>
    <w:rsid w:val="001A5911"/>
    <w:rsid w:val="001A611B"/>
    <w:rsid w:val="001A7593"/>
    <w:rsid w:val="001B1084"/>
    <w:rsid w:val="001B16AB"/>
    <w:rsid w:val="001B1867"/>
    <w:rsid w:val="001B19B5"/>
    <w:rsid w:val="001B2908"/>
    <w:rsid w:val="001B2B5B"/>
    <w:rsid w:val="001B2F9A"/>
    <w:rsid w:val="001B36F2"/>
    <w:rsid w:val="001B4099"/>
    <w:rsid w:val="001B42C3"/>
    <w:rsid w:val="001B588F"/>
    <w:rsid w:val="001B58F3"/>
    <w:rsid w:val="001B7077"/>
    <w:rsid w:val="001B7773"/>
    <w:rsid w:val="001B7903"/>
    <w:rsid w:val="001C0186"/>
    <w:rsid w:val="001C039A"/>
    <w:rsid w:val="001C0BC6"/>
    <w:rsid w:val="001C2425"/>
    <w:rsid w:val="001C3382"/>
    <w:rsid w:val="001C353D"/>
    <w:rsid w:val="001C3825"/>
    <w:rsid w:val="001C3CEC"/>
    <w:rsid w:val="001C45CA"/>
    <w:rsid w:val="001C4A9A"/>
    <w:rsid w:val="001C5A1B"/>
    <w:rsid w:val="001C6640"/>
    <w:rsid w:val="001C673A"/>
    <w:rsid w:val="001C7EBC"/>
    <w:rsid w:val="001D1B3C"/>
    <w:rsid w:val="001D1DCA"/>
    <w:rsid w:val="001D309B"/>
    <w:rsid w:val="001D43BC"/>
    <w:rsid w:val="001D5BFE"/>
    <w:rsid w:val="001D5D19"/>
    <w:rsid w:val="001D6C93"/>
    <w:rsid w:val="001D789A"/>
    <w:rsid w:val="001E112A"/>
    <w:rsid w:val="001E16C6"/>
    <w:rsid w:val="001E1BFB"/>
    <w:rsid w:val="001E27A7"/>
    <w:rsid w:val="001E36C3"/>
    <w:rsid w:val="001E3BEB"/>
    <w:rsid w:val="001E4113"/>
    <w:rsid w:val="001E4194"/>
    <w:rsid w:val="001E4D43"/>
    <w:rsid w:val="001E5416"/>
    <w:rsid w:val="001E581D"/>
    <w:rsid w:val="001E5B1B"/>
    <w:rsid w:val="001E5CE1"/>
    <w:rsid w:val="001E62A1"/>
    <w:rsid w:val="001E6463"/>
    <w:rsid w:val="001E6F73"/>
    <w:rsid w:val="001E6F88"/>
    <w:rsid w:val="001E70B3"/>
    <w:rsid w:val="001F0101"/>
    <w:rsid w:val="001F0534"/>
    <w:rsid w:val="001F11CF"/>
    <w:rsid w:val="001F2486"/>
    <w:rsid w:val="001F251E"/>
    <w:rsid w:val="001F3DF7"/>
    <w:rsid w:val="001F4626"/>
    <w:rsid w:val="001F46EF"/>
    <w:rsid w:val="001F47D0"/>
    <w:rsid w:val="001F5D9A"/>
    <w:rsid w:val="001F67CC"/>
    <w:rsid w:val="001F71B9"/>
    <w:rsid w:val="001F7A50"/>
    <w:rsid w:val="001F7C2B"/>
    <w:rsid w:val="00200D48"/>
    <w:rsid w:val="00201F85"/>
    <w:rsid w:val="00203113"/>
    <w:rsid w:val="002042C2"/>
    <w:rsid w:val="0020506E"/>
    <w:rsid w:val="00205709"/>
    <w:rsid w:val="00205879"/>
    <w:rsid w:val="002064E3"/>
    <w:rsid w:val="002066FE"/>
    <w:rsid w:val="00206844"/>
    <w:rsid w:val="002074C2"/>
    <w:rsid w:val="00210D32"/>
    <w:rsid w:val="00211E09"/>
    <w:rsid w:val="0021279D"/>
    <w:rsid w:val="0021280B"/>
    <w:rsid w:val="002129B2"/>
    <w:rsid w:val="002129C2"/>
    <w:rsid w:val="002134C3"/>
    <w:rsid w:val="002135EF"/>
    <w:rsid w:val="002143D0"/>
    <w:rsid w:val="002147D2"/>
    <w:rsid w:val="00215165"/>
    <w:rsid w:val="002154F6"/>
    <w:rsid w:val="0021575E"/>
    <w:rsid w:val="00215F9D"/>
    <w:rsid w:val="002162F4"/>
    <w:rsid w:val="002202AF"/>
    <w:rsid w:val="002205A8"/>
    <w:rsid w:val="00221639"/>
    <w:rsid w:val="00221DBC"/>
    <w:rsid w:val="00221E37"/>
    <w:rsid w:val="0022274A"/>
    <w:rsid w:val="002243F5"/>
    <w:rsid w:val="00224736"/>
    <w:rsid w:val="00225F49"/>
    <w:rsid w:val="002270DA"/>
    <w:rsid w:val="002276B5"/>
    <w:rsid w:val="00227CB0"/>
    <w:rsid w:val="00227DE6"/>
    <w:rsid w:val="00230E9C"/>
    <w:rsid w:val="00232933"/>
    <w:rsid w:val="0023377D"/>
    <w:rsid w:val="00233E51"/>
    <w:rsid w:val="00234612"/>
    <w:rsid w:val="00235EA5"/>
    <w:rsid w:val="00235F72"/>
    <w:rsid w:val="00236693"/>
    <w:rsid w:val="00236D6B"/>
    <w:rsid w:val="00237253"/>
    <w:rsid w:val="002372C8"/>
    <w:rsid w:val="00237DB3"/>
    <w:rsid w:val="00240B54"/>
    <w:rsid w:val="00241556"/>
    <w:rsid w:val="00241844"/>
    <w:rsid w:val="00241D14"/>
    <w:rsid w:val="00241FED"/>
    <w:rsid w:val="002420D6"/>
    <w:rsid w:val="0024250B"/>
    <w:rsid w:val="0024395F"/>
    <w:rsid w:val="00243B26"/>
    <w:rsid w:val="00243B99"/>
    <w:rsid w:val="00244229"/>
    <w:rsid w:val="002448A8"/>
    <w:rsid w:val="00244EC1"/>
    <w:rsid w:val="00244F03"/>
    <w:rsid w:val="00245236"/>
    <w:rsid w:val="002454FA"/>
    <w:rsid w:val="002457AF"/>
    <w:rsid w:val="00246966"/>
    <w:rsid w:val="0024708D"/>
    <w:rsid w:val="00247F72"/>
    <w:rsid w:val="00250477"/>
    <w:rsid w:val="0025164B"/>
    <w:rsid w:val="002520C5"/>
    <w:rsid w:val="00252207"/>
    <w:rsid w:val="00252617"/>
    <w:rsid w:val="00252A75"/>
    <w:rsid w:val="00252DD4"/>
    <w:rsid w:val="00253DA7"/>
    <w:rsid w:val="00253E86"/>
    <w:rsid w:val="00253FBA"/>
    <w:rsid w:val="00254393"/>
    <w:rsid w:val="002555A8"/>
    <w:rsid w:val="002559E7"/>
    <w:rsid w:val="00255E33"/>
    <w:rsid w:val="00256C58"/>
    <w:rsid w:val="00257399"/>
    <w:rsid w:val="00257536"/>
    <w:rsid w:val="00262CCF"/>
    <w:rsid w:val="00263077"/>
    <w:rsid w:val="002631C5"/>
    <w:rsid w:val="002631FF"/>
    <w:rsid w:val="00263540"/>
    <w:rsid w:val="00263855"/>
    <w:rsid w:val="00263A03"/>
    <w:rsid w:val="00263AF5"/>
    <w:rsid w:val="00263F6D"/>
    <w:rsid w:val="002641D6"/>
    <w:rsid w:val="002647F8"/>
    <w:rsid w:val="002653BE"/>
    <w:rsid w:val="002659C3"/>
    <w:rsid w:val="00265B3B"/>
    <w:rsid w:val="00266086"/>
    <w:rsid w:val="00267D04"/>
    <w:rsid w:val="00267FF0"/>
    <w:rsid w:val="00270408"/>
    <w:rsid w:val="002705B2"/>
    <w:rsid w:val="00270A16"/>
    <w:rsid w:val="00270A1F"/>
    <w:rsid w:val="00271910"/>
    <w:rsid w:val="0027252E"/>
    <w:rsid w:val="00272573"/>
    <w:rsid w:val="00273DE3"/>
    <w:rsid w:val="0027402D"/>
    <w:rsid w:val="00276511"/>
    <w:rsid w:val="00276DCA"/>
    <w:rsid w:val="0027776F"/>
    <w:rsid w:val="002779B5"/>
    <w:rsid w:val="00277A0C"/>
    <w:rsid w:val="002806D5"/>
    <w:rsid w:val="00280F43"/>
    <w:rsid w:val="002827C9"/>
    <w:rsid w:val="002828B2"/>
    <w:rsid w:val="002829E2"/>
    <w:rsid w:val="00282AD1"/>
    <w:rsid w:val="002841B1"/>
    <w:rsid w:val="00284284"/>
    <w:rsid w:val="00284CCE"/>
    <w:rsid w:val="00284E09"/>
    <w:rsid w:val="00285101"/>
    <w:rsid w:val="002853C3"/>
    <w:rsid w:val="00285454"/>
    <w:rsid w:val="00285934"/>
    <w:rsid w:val="00286089"/>
    <w:rsid w:val="0028628A"/>
    <w:rsid w:val="00287A62"/>
    <w:rsid w:val="00290A11"/>
    <w:rsid w:val="00290F01"/>
    <w:rsid w:val="002911B5"/>
    <w:rsid w:val="00291E1C"/>
    <w:rsid w:val="00292D9D"/>
    <w:rsid w:val="00293946"/>
    <w:rsid w:val="00293B03"/>
    <w:rsid w:val="00293CC3"/>
    <w:rsid w:val="002942FE"/>
    <w:rsid w:val="002945BB"/>
    <w:rsid w:val="00294900"/>
    <w:rsid w:val="00295558"/>
    <w:rsid w:val="00295A8C"/>
    <w:rsid w:val="00296DCC"/>
    <w:rsid w:val="00296E16"/>
    <w:rsid w:val="002977F6"/>
    <w:rsid w:val="00297A52"/>
    <w:rsid w:val="002A1887"/>
    <w:rsid w:val="002A2CDB"/>
    <w:rsid w:val="002A3447"/>
    <w:rsid w:val="002A3E0E"/>
    <w:rsid w:val="002A4282"/>
    <w:rsid w:val="002A46FC"/>
    <w:rsid w:val="002A5451"/>
    <w:rsid w:val="002A7832"/>
    <w:rsid w:val="002B0799"/>
    <w:rsid w:val="002B0C02"/>
    <w:rsid w:val="002B0D50"/>
    <w:rsid w:val="002B14ED"/>
    <w:rsid w:val="002B19EA"/>
    <w:rsid w:val="002B48B5"/>
    <w:rsid w:val="002B4B2E"/>
    <w:rsid w:val="002B54D2"/>
    <w:rsid w:val="002B5B50"/>
    <w:rsid w:val="002B6BB7"/>
    <w:rsid w:val="002B6E3A"/>
    <w:rsid w:val="002B6E41"/>
    <w:rsid w:val="002C26C1"/>
    <w:rsid w:val="002C413F"/>
    <w:rsid w:val="002C4641"/>
    <w:rsid w:val="002C46B9"/>
    <w:rsid w:val="002C5626"/>
    <w:rsid w:val="002C6177"/>
    <w:rsid w:val="002C6578"/>
    <w:rsid w:val="002C658C"/>
    <w:rsid w:val="002C6A45"/>
    <w:rsid w:val="002C76BC"/>
    <w:rsid w:val="002C77CA"/>
    <w:rsid w:val="002C7C5F"/>
    <w:rsid w:val="002D0D1C"/>
    <w:rsid w:val="002D1B4B"/>
    <w:rsid w:val="002D1CF9"/>
    <w:rsid w:val="002D2009"/>
    <w:rsid w:val="002D2171"/>
    <w:rsid w:val="002D224B"/>
    <w:rsid w:val="002D23D5"/>
    <w:rsid w:val="002D2686"/>
    <w:rsid w:val="002D2CC3"/>
    <w:rsid w:val="002D32BB"/>
    <w:rsid w:val="002D3D1E"/>
    <w:rsid w:val="002D3FC9"/>
    <w:rsid w:val="002D59E7"/>
    <w:rsid w:val="002D5D1D"/>
    <w:rsid w:val="002E05B6"/>
    <w:rsid w:val="002E188F"/>
    <w:rsid w:val="002E3F95"/>
    <w:rsid w:val="002E710A"/>
    <w:rsid w:val="002E78CA"/>
    <w:rsid w:val="002E7C86"/>
    <w:rsid w:val="002F036F"/>
    <w:rsid w:val="002F03D0"/>
    <w:rsid w:val="002F0FCC"/>
    <w:rsid w:val="002F199C"/>
    <w:rsid w:val="002F2727"/>
    <w:rsid w:val="002F2BFB"/>
    <w:rsid w:val="002F340F"/>
    <w:rsid w:val="002F39DC"/>
    <w:rsid w:val="002F3A12"/>
    <w:rsid w:val="002F3C0A"/>
    <w:rsid w:val="002F458D"/>
    <w:rsid w:val="002F46C9"/>
    <w:rsid w:val="002F4783"/>
    <w:rsid w:val="002F49E1"/>
    <w:rsid w:val="002F55D3"/>
    <w:rsid w:val="002F5609"/>
    <w:rsid w:val="002F5C72"/>
    <w:rsid w:val="002F6A70"/>
    <w:rsid w:val="002F751E"/>
    <w:rsid w:val="002F77DA"/>
    <w:rsid w:val="002F7E78"/>
    <w:rsid w:val="002F7E83"/>
    <w:rsid w:val="00301732"/>
    <w:rsid w:val="0030181F"/>
    <w:rsid w:val="003018D9"/>
    <w:rsid w:val="00301A2E"/>
    <w:rsid w:val="003025BF"/>
    <w:rsid w:val="003029B5"/>
    <w:rsid w:val="00303732"/>
    <w:rsid w:val="003048C9"/>
    <w:rsid w:val="00305544"/>
    <w:rsid w:val="00305F0F"/>
    <w:rsid w:val="0030700D"/>
    <w:rsid w:val="003075A8"/>
    <w:rsid w:val="003079C9"/>
    <w:rsid w:val="00307C38"/>
    <w:rsid w:val="00311EDE"/>
    <w:rsid w:val="0031212E"/>
    <w:rsid w:val="003126DF"/>
    <w:rsid w:val="00312A82"/>
    <w:rsid w:val="00313665"/>
    <w:rsid w:val="00313CF7"/>
    <w:rsid w:val="0031537D"/>
    <w:rsid w:val="003155C2"/>
    <w:rsid w:val="00315F9C"/>
    <w:rsid w:val="00317BDB"/>
    <w:rsid w:val="003209F3"/>
    <w:rsid w:val="003218BB"/>
    <w:rsid w:val="00321CA5"/>
    <w:rsid w:val="00323125"/>
    <w:rsid w:val="00323A1A"/>
    <w:rsid w:val="00324F1C"/>
    <w:rsid w:val="003265D1"/>
    <w:rsid w:val="00330124"/>
    <w:rsid w:val="00331A22"/>
    <w:rsid w:val="00332900"/>
    <w:rsid w:val="0033298B"/>
    <w:rsid w:val="00333676"/>
    <w:rsid w:val="00333E8D"/>
    <w:rsid w:val="003342A1"/>
    <w:rsid w:val="0033458A"/>
    <w:rsid w:val="00336369"/>
    <w:rsid w:val="00336F61"/>
    <w:rsid w:val="003403A0"/>
    <w:rsid w:val="00340863"/>
    <w:rsid w:val="003420CD"/>
    <w:rsid w:val="00343D54"/>
    <w:rsid w:val="0034466B"/>
    <w:rsid w:val="00344761"/>
    <w:rsid w:val="00344833"/>
    <w:rsid w:val="00344DD1"/>
    <w:rsid w:val="003451D4"/>
    <w:rsid w:val="00345AEB"/>
    <w:rsid w:val="00345BF5"/>
    <w:rsid w:val="00346490"/>
    <w:rsid w:val="003466E5"/>
    <w:rsid w:val="00350563"/>
    <w:rsid w:val="00354389"/>
    <w:rsid w:val="003554C4"/>
    <w:rsid w:val="00355FD1"/>
    <w:rsid w:val="003565AD"/>
    <w:rsid w:val="003577D0"/>
    <w:rsid w:val="00357D1C"/>
    <w:rsid w:val="00357EF8"/>
    <w:rsid w:val="0036044E"/>
    <w:rsid w:val="00360BBF"/>
    <w:rsid w:val="00361463"/>
    <w:rsid w:val="00362C26"/>
    <w:rsid w:val="00363135"/>
    <w:rsid w:val="003636F3"/>
    <w:rsid w:val="00365BFF"/>
    <w:rsid w:val="00367110"/>
    <w:rsid w:val="00367B9C"/>
    <w:rsid w:val="0037083F"/>
    <w:rsid w:val="003708D0"/>
    <w:rsid w:val="00370C0E"/>
    <w:rsid w:val="00370EB4"/>
    <w:rsid w:val="00371063"/>
    <w:rsid w:val="00371B61"/>
    <w:rsid w:val="00371D4A"/>
    <w:rsid w:val="00372FA2"/>
    <w:rsid w:val="003735F2"/>
    <w:rsid w:val="00374FE1"/>
    <w:rsid w:val="003750CF"/>
    <w:rsid w:val="003752CB"/>
    <w:rsid w:val="00375B42"/>
    <w:rsid w:val="00377342"/>
    <w:rsid w:val="003773D1"/>
    <w:rsid w:val="00377AE6"/>
    <w:rsid w:val="00380713"/>
    <w:rsid w:val="003808A0"/>
    <w:rsid w:val="00380E14"/>
    <w:rsid w:val="003812B6"/>
    <w:rsid w:val="003814B9"/>
    <w:rsid w:val="00381779"/>
    <w:rsid w:val="00381B14"/>
    <w:rsid w:val="003826C6"/>
    <w:rsid w:val="00383F8C"/>
    <w:rsid w:val="003850C5"/>
    <w:rsid w:val="003850FF"/>
    <w:rsid w:val="00385538"/>
    <w:rsid w:val="00386048"/>
    <w:rsid w:val="00386A61"/>
    <w:rsid w:val="00387C17"/>
    <w:rsid w:val="00390765"/>
    <w:rsid w:val="00390C92"/>
    <w:rsid w:val="00390CFB"/>
    <w:rsid w:val="00391418"/>
    <w:rsid w:val="0039269B"/>
    <w:rsid w:val="00393EE2"/>
    <w:rsid w:val="00394AAE"/>
    <w:rsid w:val="00394D72"/>
    <w:rsid w:val="003970A4"/>
    <w:rsid w:val="003A0206"/>
    <w:rsid w:val="003A0481"/>
    <w:rsid w:val="003A148D"/>
    <w:rsid w:val="003A2EBA"/>
    <w:rsid w:val="003A2F46"/>
    <w:rsid w:val="003A350C"/>
    <w:rsid w:val="003A3B4C"/>
    <w:rsid w:val="003A4120"/>
    <w:rsid w:val="003A4A38"/>
    <w:rsid w:val="003A60B2"/>
    <w:rsid w:val="003A63A0"/>
    <w:rsid w:val="003B1179"/>
    <w:rsid w:val="003B36A0"/>
    <w:rsid w:val="003B4941"/>
    <w:rsid w:val="003B53BF"/>
    <w:rsid w:val="003B56BC"/>
    <w:rsid w:val="003B586A"/>
    <w:rsid w:val="003B5D84"/>
    <w:rsid w:val="003B65D8"/>
    <w:rsid w:val="003B6D8F"/>
    <w:rsid w:val="003B79B7"/>
    <w:rsid w:val="003C0E64"/>
    <w:rsid w:val="003C15F4"/>
    <w:rsid w:val="003C1D6C"/>
    <w:rsid w:val="003C1F12"/>
    <w:rsid w:val="003C3491"/>
    <w:rsid w:val="003C3589"/>
    <w:rsid w:val="003C36D3"/>
    <w:rsid w:val="003C38C2"/>
    <w:rsid w:val="003C3A30"/>
    <w:rsid w:val="003C3C65"/>
    <w:rsid w:val="003C452F"/>
    <w:rsid w:val="003C45C5"/>
    <w:rsid w:val="003C484E"/>
    <w:rsid w:val="003C4AA2"/>
    <w:rsid w:val="003C54B8"/>
    <w:rsid w:val="003C593A"/>
    <w:rsid w:val="003C5CBA"/>
    <w:rsid w:val="003C60B9"/>
    <w:rsid w:val="003C676A"/>
    <w:rsid w:val="003C6A8A"/>
    <w:rsid w:val="003C7773"/>
    <w:rsid w:val="003D03B0"/>
    <w:rsid w:val="003D060D"/>
    <w:rsid w:val="003D0B3C"/>
    <w:rsid w:val="003D19C1"/>
    <w:rsid w:val="003D1EE0"/>
    <w:rsid w:val="003D30B1"/>
    <w:rsid w:val="003D3DA7"/>
    <w:rsid w:val="003D3DB0"/>
    <w:rsid w:val="003D3F92"/>
    <w:rsid w:val="003D4F64"/>
    <w:rsid w:val="003D50D3"/>
    <w:rsid w:val="003D50D7"/>
    <w:rsid w:val="003D5A52"/>
    <w:rsid w:val="003D614B"/>
    <w:rsid w:val="003D647C"/>
    <w:rsid w:val="003D66FC"/>
    <w:rsid w:val="003D6ADC"/>
    <w:rsid w:val="003D7BB4"/>
    <w:rsid w:val="003E057E"/>
    <w:rsid w:val="003E0C89"/>
    <w:rsid w:val="003E15EC"/>
    <w:rsid w:val="003E410F"/>
    <w:rsid w:val="003E5420"/>
    <w:rsid w:val="003E6325"/>
    <w:rsid w:val="003E78BC"/>
    <w:rsid w:val="003F04FB"/>
    <w:rsid w:val="003F0E8C"/>
    <w:rsid w:val="003F24AD"/>
    <w:rsid w:val="003F2759"/>
    <w:rsid w:val="003F2894"/>
    <w:rsid w:val="003F38B4"/>
    <w:rsid w:val="003F3F63"/>
    <w:rsid w:val="003F4CE2"/>
    <w:rsid w:val="003F627C"/>
    <w:rsid w:val="003F63EC"/>
    <w:rsid w:val="003F7747"/>
    <w:rsid w:val="003F7880"/>
    <w:rsid w:val="003F792B"/>
    <w:rsid w:val="00400BCB"/>
    <w:rsid w:val="00401687"/>
    <w:rsid w:val="00401A08"/>
    <w:rsid w:val="0040362B"/>
    <w:rsid w:val="00404BD2"/>
    <w:rsid w:val="00405C6B"/>
    <w:rsid w:val="00406BDF"/>
    <w:rsid w:val="00410346"/>
    <w:rsid w:val="00410377"/>
    <w:rsid w:val="004115A5"/>
    <w:rsid w:val="00412B0F"/>
    <w:rsid w:val="004137A0"/>
    <w:rsid w:val="00413AAE"/>
    <w:rsid w:val="00414151"/>
    <w:rsid w:val="00415A01"/>
    <w:rsid w:val="00415B2A"/>
    <w:rsid w:val="00415D5C"/>
    <w:rsid w:val="00415E11"/>
    <w:rsid w:val="004160E8"/>
    <w:rsid w:val="00416206"/>
    <w:rsid w:val="00416503"/>
    <w:rsid w:val="00417332"/>
    <w:rsid w:val="00417AD9"/>
    <w:rsid w:val="00417F0C"/>
    <w:rsid w:val="00421729"/>
    <w:rsid w:val="00421918"/>
    <w:rsid w:val="00421FC8"/>
    <w:rsid w:val="00421FEE"/>
    <w:rsid w:val="00422030"/>
    <w:rsid w:val="004222BF"/>
    <w:rsid w:val="004225BD"/>
    <w:rsid w:val="00423396"/>
    <w:rsid w:val="0042340B"/>
    <w:rsid w:val="004238C4"/>
    <w:rsid w:val="00423A28"/>
    <w:rsid w:val="00424D98"/>
    <w:rsid w:val="0042561D"/>
    <w:rsid w:val="00425885"/>
    <w:rsid w:val="00426606"/>
    <w:rsid w:val="00427D46"/>
    <w:rsid w:val="004301CC"/>
    <w:rsid w:val="004305AA"/>
    <w:rsid w:val="004315C3"/>
    <w:rsid w:val="00431837"/>
    <w:rsid w:val="00431A54"/>
    <w:rsid w:val="00431E89"/>
    <w:rsid w:val="004331EA"/>
    <w:rsid w:val="004338BA"/>
    <w:rsid w:val="00433B15"/>
    <w:rsid w:val="00433D15"/>
    <w:rsid w:val="00434AEB"/>
    <w:rsid w:val="00434D0E"/>
    <w:rsid w:val="004350BF"/>
    <w:rsid w:val="00436A8B"/>
    <w:rsid w:val="00437571"/>
    <w:rsid w:val="00437820"/>
    <w:rsid w:val="00437F93"/>
    <w:rsid w:val="004406DC"/>
    <w:rsid w:val="00440F60"/>
    <w:rsid w:val="004419CF"/>
    <w:rsid w:val="00442988"/>
    <w:rsid w:val="00443436"/>
    <w:rsid w:val="0044378E"/>
    <w:rsid w:val="0044486B"/>
    <w:rsid w:val="004451BC"/>
    <w:rsid w:val="00445A8D"/>
    <w:rsid w:val="004460DB"/>
    <w:rsid w:val="00446189"/>
    <w:rsid w:val="00446477"/>
    <w:rsid w:val="00446851"/>
    <w:rsid w:val="00446D27"/>
    <w:rsid w:val="00446ED8"/>
    <w:rsid w:val="004471C0"/>
    <w:rsid w:val="0045001B"/>
    <w:rsid w:val="00450264"/>
    <w:rsid w:val="00450C55"/>
    <w:rsid w:val="0045125B"/>
    <w:rsid w:val="004518A5"/>
    <w:rsid w:val="004532E3"/>
    <w:rsid w:val="004534F6"/>
    <w:rsid w:val="0045392F"/>
    <w:rsid w:val="00453A37"/>
    <w:rsid w:val="00453B24"/>
    <w:rsid w:val="00454041"/>
    <w:rsid w:val="00455359"/>
    <w:rsid w:val="004559E9"/>
    <w:rsid w:val="00456525"/>
    <w:rsid w:val="00456598"/>
    <w:rsid w:val="004569F2"/>
    <w:rsid w:val="00456C10"/>
    <w:rsid w:val="00456CA9"/>
    <w:rsid w:val="00460114"/>
    <w:rsid w:val="004601F2"/>
    <w:rsid w:val="00460A15"/>
    <w:rsid w:val="00460E28"/>
    <w:rsid w:val="00460E40"/>
    <w:rsid w:val="00461F8E"/>
    <w:rsid w:val="004639BF"/>
    <w:rsid w:val="00463B90"/>
    <w:rsid w:val="004649C0"/>
    <w:rsid w:val="004650F6"/>
    <w:rsid w:val="00466380"/>
    <w:rsid w:val="00466D14"/>
    <w:rsid w:val="004702DC"/>
    <w:rsid w:val="00470B91"/>
    <w:rsid w:val="0047128D"/>
    <w:rsid w:val="004713B5"/>
    <w:rsid w:val="00471550"/>
    <w:rsid w:val="004717A3"/>
    <w:rsid w:val="00473389"/>
    <w:rsid w:val="00473D58"/>
    <w:rsid w:val="004744EF"/>
    <w:rsid w:val="00474632"/>
    <w:rsid w:val="004753F7"/>
    <w:rsid w:val="004755FD"/>
    <w:rsid w:val="004761F9"/>
    <w:rsid w:val="00476A89"/>
    <w:rsid w:val="0047762F"/>
    <w:rsid w:val="004776FF"/>
    <w:rsid w:val="00477D9C"/>
    <w:rsid w:val="00477F7B"/>
    <w:rsid w:val="00480D8B"/>
    <w:rsid w:val="00482656"/>
    <w:rsid w:val="00482CB1"/>
    <w:rsid w:val="0048460D"/>
    <w:rsid w:val="004859B9"/>
    <w:rsid w:val="004878B9"/>
    <w:rsid w:val="00490DF1"/>
    <w:rsid w:val="00491525"/>
    <w:rsid w:val="00491658"/>
    <w:rsid w:val="00491E85"/>
    <w:rsid w:val="00492A68"/>
    <w:rsid w:val="00492E1F"/>
    <w:rsid w:val="004934FC"/>
    <w:rsid w:val="00494350"/>
    <w:rsid w:val="004948DF"/>
    <w:rsid w:val="00494B0B"/>
    <w:rsid w:val="004956BA"/>
    <w:rsid w:val="00496774"/>
    <w:rsid w:val="00496ADB"/>
    <w:rsid w:val="00496BFB"/>
    <w:rsid w:val="0049734A"/>
    <w:rsid w:val="00497536"/>
    <w:rsid w:val="004A04B5"/>
    <w:rsid w:val="004A2826"/>
    <w:rsid w:val="004A28E0"/>
    <w:rsid w:val="004A3023"/>
    <w:rsid w:val="004A32DE"/>
    <w:rsid w:val="004A3314"/>
    <w:rsid w:val="004A3392"/>
    <w:rsid w:val="004A4828"/>
    <w:rsid w:val="004A5369"/>
    <w:rsid w:val="004A5D25"/>
    <w:rsid w:val="004A65F9"/>
    <w:rsid w:val="004A6EF1"/>
    <w:rsid w:val="004A76EF"/>
    <w:rsid w:val="004A7D8F"/>
    <w:rsid w:val="004B1882"/>
    <w:rsid w:val="004B2272"/>
    <w:rsid w:val="004B2616"/>
    <w:rsid w:val="004B2EFB"/>
    <w:rsid w:val="004B32D9"/>
    <w:rsid w:val="004B32EF"/>
    <w:rsid w:val="004B354D"/>
    <w:rsid w:val="004B4579"/>
    <w:rsid w:val="004B4EA4"/>
    <w:rsid w:val="004B58CC"/>
    <w:rsid w:val="004B75BA"/>
    <w:rsid w:val="004C023A"/>
    <w:rsid w:val="004C0316"/>
    <w:rsid w:val="004C04B0"/>
    <w:rsid w:val="004C05D9"/>
    <w:rsid w:val="004C0FA7"/>
    <w:rsid w:val="004C12EF"/>
    <w:rsid w:val="004C17ED"/>
    <w:rsid w:val="004C1CB3"/>
    <w:rsid w:val="004C2190"/>
    <w:rsid w:val="004C261A"/>
    <w:rsid w:val="004C2905"/>
    <w:rsid w:val="004C2D16"/>
    <w:rsid w:val="004C50A6"/>
    <w:rsid w:val="004C5E11"/>
    <w:rsid w:val="004C6AA7"/>
    <w:rsid w:val="004C7022"/>
    <w:rsid w:val="004C717F"/>
    <w:rsid w:val="004D106C"/>
    <w:rsid w:val="004D159F"/>
    <w:rsid w:val="004D1D6D"/>
    <w:rsid w:val="004D21C0"/>
    <w:rsid w:val="004D40E2"/>
    <w:rsid w:val="004D41B3"/>
    <w:rsid w:val="004D4BFC"/>
    <w:rsid w:val="004D4ED0"/>
    <w:rsid w:val="004D4F55"/>
    <w:rsid w:val="004D5185"/>
    <w:rsid w:val="004D56A7"/>
    <w:rsid w:val="004D5B11"/>
    <w:rsid w:val="004D5BC8"/>
    <w:rsid w:val="004D7B06"/>
    <w:rsid w:val="004E0196"/>
    <w:rsid w:val="004E051B"/>
    <w:rsid w:val="004E136E"/>
    <w:rsid w:val="004E1416"/>
    <w:rsid w:val="004E25F0"/>
    <w:rsid w:val="004E33E0"/>
    <w:rsid w:val="004E3F68"/>
    <w:rsid w:val="004E50EE"/>
    <w:rsid w:val="004E53FD"/>
    <w:rsid w:val="004E5D24"/>
    <w:rsid w:val="004E649B"/>
    <w:rsid w:val="004E7137"/>
    <w:rsid w:val="004E7318"/>
    <w:rsid w:val="004E7972"/>
    <w:rsid w:val="004E7BE7"/>
    <w:rsid w:val="004F0055"/>
    <w:rsid w:val="004F0F9F"/>
    <w:rsid w:val="004F2226"/>
    <w:rsid w:val="004F242C"/>
    <w:rsid w:val="004F2624"/>
    <w:rsid w:val="004F2FA5"/>
    <w:rsid w:val="004F327A"/>
    <w:rsid w:val="004F3813"/>
    <w:rsid w:val="004F4667"/>
    <w:rsid w:val="004F4819"/>
    <w:rsid w:val="004F4C36"/>
    <w:rsid w:val="004F4C41"/>
    <w:rsid w:val="004F4FF3"/>
    <w:rsid w:val="00501BAB"/>
    <w:rsid w:val="005030A5"/>
    <w:rsid w:val="00503747"/>
    <w:rsid w:val="005044AF"/>
    <w:rsid w:val="005047FF"/>
    <w:rsid w:val="005052FD"/>
    <w:rsid w:val="0050540B"/>
    <w:rsid w:val="00505CA2"/>
    <w:rsid w:val="00505F17"/>
    <w:rsid w:val="005062CE"/>
    <w:rsid w:val="00507002"/>
    <w:rsid w:val="005073B0"/>
    <w:rsid w:val="00507B9E"/>
    <w:rsid w:val="00510BB3"/>
    <w:rsid w:val="00511BE2"/>
    <w:rsid w:val="0051222E"/>
    <w:rsid w:val="00513748"/>
    <w:rsid w:val="005138BB"/>
    <w:rsid w:val="00513B90"/>
    <w:rsid w:val="00513C95"/>
    <w:rsid w:val="00514495"/>
    <w:rsid w:val="0051498D"/>
    <w:rsid w:val="005166F2"/>
    <w:rsid w:val="005178E9"/>
    <w:rsid w:val="005207BC"/>
    <w:rsid w:val="0052098B"/>
    <w:rsid w:val="00520AC1"/>
    <w:rsid w:val="005210AC"/>
    <w:rsid w:val="00521393"/>
    <w:rsid w:val="00521C05"/>
    <w:rsid w:val="00522677"/>
    <w:rsid w:val="00522F76"/>
    <w:rsid w:val="00523BBC"/>
    <w:rsid w:val="00525106"/>
    <w:rsid w:val="00525665"/>
    <w:rsid w:val="00525B33"/>
    <w:rsid w:val="00525D2E"/>
    <w:rsid w:val="00525EB1"/>
    <w:rsid w:val="005267BC"/>
    <w:rsid w:val="00526DA3"/>
    <w:rsid w:val="00527099"/>
    <w:rsid w:val="00527D7C"/>
    <w:rsid w:val="00530435"/>
    <w:rsid w:val="005304B9"/>
    <w:rsid w:val="005309F0"/>
    <w:rsid w:val="00530FC5"/>
    <w:rsid w:val="00531AA9"/>
    <w:rsid w:val="005323A0"/>
    <w:rsid w:val="00532871"/>
    <w:rsid w:val="00533567"/>
    <w:rsid w:val="00533C47"/>
    <w:rsid w:val="00533E32"/>
    <w:rsid w:val="00533F29"/>
    <w:rsid w:val="00535450"/>
    <w:rsid w:val="0053603C"/>
    <w:rsid w:val="005361BC"/>
    <w:rsid w:val="00536CC3"/>
    <w:rsid w:val="005371C6"/>
    <w:rsid w:val="00537458"/>
    <w:rsid w:val="0053748B"/>
    <w:rsid w:val="00537A39"/>
    <w:rsid w:val="005402A3"/>
    <w:rsid w:val="00541289"/>
    <w:rsid w:val="00541709"/>
    <w:rsid w:val="00541C57"/>
    <w:rsid w:val="00542677"/>
    <w:rsid w:val="005427BE"/>
    <w:rsid w:val="00542A08"/>
    <w:rsid w:val="0054364B"/>
    <w:rsid w:val="0054373D"/>
    <w:rsid w:val="00543A19"/>
    <w:rsid w:val="005441B0"/>
    <w:rsid w:val="0054426E"/>
    <w:rsid w:val="00544632"/>
    <w:rsid w:val="00544659"/>
    <w:rsid w:val="00544E7E"/>
    <w:rsid w:val="00545618"/>
    <w:rsid w:val="0054591B"/>
    <w:rsid w:val="00545E85"/>
    <w:rsid w:val="0054607A"/>
    <w:rsid w:val="00546421"/>
    <w:rsid w:val="00547BB2"/>
    <w:rsid w:val="0055146D"/>
    <w:rsid w:val="0055218E"/>
    <w:rsid w:val="0055264E"/>
    <w:rsid w:val="005529AD"/>
    <w:rsid w:val="00552AE1"/>
    <w:rsid w:val="00552B7C"/>
    <w:rsid w:val="00552E14"/>
    <w:rsid w:val="00554B21"/>
    <w:rsid w:val="00554DCD"/>
    <w:rsid w:val="00555AE6"/>
    <w:rsid w:val="00555FD5"/>
    <w:rsid w:val="00556670"/>
    <w:rsid w:val="00556EAF"/>
    <w:rsid w:val="005603DA"/>
    <w:rsid w:val="005605A8"/>
    <w:rsid w:val="005611EF"/>
    <w:rsid w:val="00561697"/>
    <w:rsid w:val="00561A05"/>
    <w:rsid w:val="0056213B"/>
    <w:rsid w:val="00564ABB"/>
    <w:rsid w:val="00564DC2"/>
    <w:rsid w:val="00565472"/>
    <w:rsid w:val="00566666"/>
    <w:rsid w:val="0056725E"/>
    <w:rsid w:val="005675AA"/>
    <w:rsid w:val="00567B30"/>
    <w:rsid w:val="00567D81"/>
    <w:rsid w:val="00567DC4"/>
    <w:rsid w:val="00570194"/>
    <w:rsid w:val="00570565"/>
    <w:rsid w:val="0057091D"/>
    <w:rsid w:val="00570A9A"/>
    <w:rsid w:val="0057177A"/>
    <w:rsid w:val="00572229"/>
    <w:rsid w:val="00573145"/>
    <w:rsid w:val="00573B90"/>
    <w:rsid w:val="005742D2"/>
    <w:rsid w:val="0057493F"/>
    <w:rsid w:val="00574987"/>
    <w:rsid w:val="00574AF6"/>
    <w:rsid w:val="005751DB"/>
    <w:rsid w:val="00575354"/>
    <w:rsid w:val="00575727"/>
    <w:rsid w:val="005757BA"/>
    <w:rsid w:val="00575DC8"/>
    <w:rsid w:val="0057706B"/>
    <w:rsid w:val="00577C5D"/>
    <w:rsid w:val="005801E1"/>
    <w:rsid w:val="00580DAA"/>
    <w:rsid w:val="00582130"/>
    <w:rsid w:val="005837AB"/>
    <w:rsid w:val="005838AD"/>
    <w:rsid w:val="00583C07"/>
    <w:rsid w:val="005847EE"/>
    <w:rsid w:val="00584A73"/>
    <w:rsid w:val="00585E61"/>
    <w:rsid w:val="005860B9"/>
    <w:rsid w:val="00586F62"/>
    <w:rsid w:val="00587941"/>
    <w:rsid w:val="00587B3E"/>
    <w:rsid w:val="00587CCB"/>
    <w:rsid w:val="00587FEF"/>
    <w:rsid w:val="00590BF6"/>
    <w:rsid w:val="00590C74"/>
    <w:rsid w:val="00591E20"/>
    <w:rsid w:val="00592A82"/>
    <w:rsid w:val="00594DDE"/>
    <w:rsid w:val="00594FE4"/>
    <w:rsid w:val="005953A0"/>
    <w:rsid w:val="00595AB2"/>
    <w:rsid w:val="00595D62"/>
    <w:rsid w:val="0059661E"/>
    <w:rsid w:val="005A0891"/>
    <w:rsid w:val="005A15F4"/>
    <w:rsid w:val="005A240B"/>
    <w:rsid w:val="005A2907"/>
    <w:rsid w:val="005A2B73"/>
    <w:rsid w:val="005A3072"/>
    <w:rsid w:val="005A463F"/>
    <w:rsid w:val="005A4C75"/>
    <w:rsid w:val="005A5680"/>
    <w:rsid w:val="005A5755"/>
    <w:rsid w:val="005A5C19"/>
    <w:rsid w:val="005A5E02"/>
    <w:rsid w:val="005A5EAE"/>
    <w:rsid w:val="005A6836"/>
    <w:rsid w:val="005A6C3C"/>
    <w:rsid w:val="005A78FB"/>
    <w:rsid w:val="005B00EA"/>
    <w:rsid w:val="005B0483"/>
    <w:rsid w:val="005B24B7"/>
    <w:rsid w:val="005B2B65"/>
    <w:rsid w:val="005B3F6D"/>
    <w:rsid w:val="005B4662"/>
    <w:rsid w:val="005B4CC3"/>
    <w:rsid w:val="005B50D1"/>
    <w:rsid w:val="005B6D74"/>
    <w:rsid w:val="005B7BFB"/>
    <w:rsid w:val="005C11BE"/>
    <w:rsid w:val="005C1444"/>
    <w:rsid w:val="005C28EA"/>
    <w:rsid w:val="005C434D"/>
    <w:rsid w:val="005C43F4"/>
    <w:rsid w:val="005C595C"/>
    <w:rsid w:val="005C5E03"/>
    <w:rsid w:val="005C6587"/>
    <w:rsid w:val="005D10B5"/>
    <w:rsid w:val="005D13AC"/>
    <w:rsid w:val="005D1EEA"/>
    <w:rsid w:val="005D1FDB"/>
    <w:rsid w:val="005D2BF7"/>
    <w:rsid w:val="005D339D"/>
    <w:rsid w:val="005D5786"/>
    <w:rsid w:val="005D681D"/>
    <w:rsid w:val="005D7764"/>
    <w:rsid w:val="005E00EE"/>
    <w:rsid w:val="005E059D"/>
    <w:rsid w:val="005E13B0"/>
    <w:rsid w:val="005E1B06"/>
    <w:rsid w:val="005E23E0"/>
    <w:rsid w:val="005E23F8"/>
    <w:rsid w:val="005E271F"/>
    <w:rsid w:val="005E3BF1"/>
    <w:rsid w:val="005E3DD3"/>
    <w:rsid w:val="005E431E"/>
    <w:rsid w:val="005E4ADF"/>
    <w:rsid w:val="005E62F4"/>
    <w:rsid w:val="005E6819"/>
    <w:rsid w:val="005F083A"/>
    <w:rsid w:val="005F0E43"/>
    <w:rsid w:val="005F0F5B"/>
    <w:rsid w:val="005F1805"/>
    <w:rsid w:val="005F2C34"/>
    <w:rsid w:val="005F3147"/>
    <w:rsid w:val="005F3C00"/>
    <w:rsid w:val="005F3E64"/>
    <w:rsid w:val="005F4741"/>
    <w:rsid w:val="005F4CE7"/>
    <w:rsid w:val="005F57CE"/>
    <w:rsid w:val="005F68ED"/>
    <w:rsid w:val="005F6D8A"/>
    <w:rsid w:val="00600CA8"/>
    <w:rsid w:val="00602186"/>
    <w:rsid w:val="00602C1A"/>
    <w:rsid w:val="006035DD"/>
    <w:rsid w:val="00603CB9"/>
    <w:rsid w:val="00605170"/>
    <w:rsid w:val="00605EDA"/>
    <w:rsid w:val="00607BAB"/>
    <w:rsid w:val="006103C6"/>
    <w:rsid w:val="00610C49"/>
    <w:rsid w:val="006112E4"/>
    <w:rsid w:val="006130E6"/>
    <w:rsid w:val="006140B7"/>
    <w:rsid w:val="00614A6A"/>
    <w:rsid w:val="00615556"/>
    <w:rsid w:val="00615666"/>
    <w:rsid w:val="006177C2"/>
    <w:rsid w:val="00617BC2"/>
    <w:rsid w:val="00621754"/>
    <w:rsid w:val="00621B59"/>
    <w:rsid w:val="00621C2A"/>
    <w:rsid w:val="00623152"/>
    <w:rsid w:val="00623C35"/>
    <w:rsid w:val="006240B7"/>
    <w:rsid w:val="00624780"/>
    <w:rsid w:val="006248CF"/>
    <w:rsid w:val="00625956"/>
    <w:rsid w:val="00625AB8"/>
    <w:rsid w:val="00626329"/>
    <w:rsid w:val="00626450"/>
    <w:rsid w:val="00626955"/>
    <w:rsid w:val="00626CB1"/>
    <w:rsid w:val="006305D9"/>
    <w:rsid w:val="00630807"/>
    <w:rsid w:val="00631223"/>
    <w:rsid w:val="00631BCC"/>
    <w:rsid w:val="00633381"/>
    <w:rsid w:val="00633EA6"/>
    <w:rsid w:val="00634C83"/>
    <w:rsid w:val="00635F6A"/>
    <w:rsid w:val="0063780D"/>
    <w:rsid w:val="00640A6C"/>
    <w:rsid w:val="00641C43"/>
    <w:rsid w:val="006421F1"/>
    <w:rsid w:val="006422CE"/>
    <w:rsid w:val="00642F54"/>
    <w:rsid w:val="006443C1"/>
    <w:rsid w:val="00644664"/>
    <w:rsid w:val="006448FD"/>
    <w:rsid w:val="00644F23"/>
    <w:rsid w:val="006457C5"/>
    <w:rsid w:val="00647127"/>
    <w:rsid w:val="00650041"/>
    <w:rsid w:val="006501B0"/>
    <w:rsid w:val="006515A2"/>
    <w:rsid w:val="00651D24"/>
    <w:rsid w:val="006559FC"/>
    <w:rsid w:val="00655CAE"/>
    <w:rsid w:val="00656680"/>
    <w:rsid w:val="00656CD1"/>
    <w:rsid w:val="00657225"/>
    <w:rsid w:val="00657BFE"/>
    <w:rsid w:val="00657D98"/>
    <w:rsid w:val="006600E7"/>
    <w:rsid w:val="00660797"/>
    <w:rsid w:val="00660B6C"/>
    <w:rsid w:val="00660DA2"/>
    <w:rsid w:val="006612E3"/>
    <w:rsid w:val="00661615"/>
    <w:rsid w:val="00662816"/>
    <w:rsid w:val="00663FF5"/>
    <w:rsid w:val="0066414C"/>
    <w:rsid w:val="00664559"/>
    <w:rsid w:val="00664752"/>
    <w:rsid w:val="00664BDC"/>
    <w:rsid w:val="00665BC4"/>
    <w:rsid w:val="00667B41"/>
    <w:rsid w:val="00667F03"/>
    <w:rsid w:val="00667F28"/>
    <w:rsid w:val="00670780"/>
    <w:rsid w:val="0067082C"/>
    <w:rsid w:val="0067130A"/>
    <w:rsid w:val="00672A7B"/>
    <w:rsid w:val="00673126"/>
    <w:rsid w:val="00673F92"/>
    <w:rsid w:val="00674CFD"/>
    <w:rsid w:val="00675333"/>
    <w:rsid w:val="006767AD"/>
    <w:rsid w:val="00676AB2"/>
    <w:rsid w:val="00676E4D"/>
    <w:rsid w:val="006777C3"/>
    <w:rsid w:val="00677D3C"/>
    <w:rsid w:val="00681D41"/>
    <w:rsid w:val="00681FC2"/>
    <w:rsid w:val="00682000"/>
    <w:rsid w:val="006824A2"/>
    <w:rsid w:val="0068261E"/>
    <w:rsid w:val="00682827"/>
    <w:rsid w:val="00682CDE"/>
    <w:rsid w:val="00686F5D"/>
    <w:rsid w:val="006875AC"/>
    <w:rsid w:val="0069042B"/>
    <w:rsid w:val="0069046F"/>
    <w:rsid w:val="00690BDE"/>
    <w:rsid w:val="00691794"/>
    <w:rsid w:val="0069200B"/>
    <w:rsid w:val="00692C93"/>
    <w:rsid w:val="00692E10"/>
    <w:rsid w:val="00694B98"/>
    <w:rsid w:val="00696320"/>
    <w:rsid w:val="00697722"/>
    <w:rsid w:val="006978E2"/>
    <w:rsid w:val="00697C47"/>
    <w:rsid w:val="006A064D"/>
    <w:rsid w:val="006A0FB0"/>
    <w:rsid w:val="006A1F54"/>
    <w:rsid w:val="006A23D4"/>
    <w:rsid w:val="006A24FF"/>
    <w:rsid w:val="006A26A3"/>
    <w:rsid w:val="006A2825"/>
    <w:rsid w:val="006A323C"/>
    <w:rsid w:val="006A3DB6"/>
    <w:rsid w:val="006A3EF5"/>
    <w:rsid w:val="006A4E09"/>
    <w:rsid w:val="006A5661"/>
    <w:rsid w:val="006A58A3"/>
    <w:rsid w:val="006A69BF"/>
    <w:rsid w:val="006A71AD"/>
    <w:rsid w:val="006B15F9"/>
    <w:rsid w:val="006B1BDD"/>
    <w:rsid w:val="006B2E8F"/>
    <w:rsid w:val="006B37A4"/>
    <w:rsid w:val="006B419B"/>
    <w:rsid w:val="006B44DF"/>
    <w:rsid w:val="006B463C"/>
    <w:rsid w:val="006B52F4"/>
    <w:rsid w:val="006B5E5C"/>
    <w:rsid w:val="006B621F"/>
    <w:rsid w:val="006C1737"/>
    <w:rsid w:val="006C1F4B"/>
    <w:rsid w:val="006C234F"/>
    <w:rsid w:val="006C255F"/>
    <w:rsid w:val="006C26D7"/>
    <w:rsid w:val="006C2A5D"/>
    <w:rsid w:val="006C3735"/>
    <w:rsid w:val="006C45B7"/>
    <w:rsid w:val="006C47BE"/>
    <w:rsid w:val="006C58E2"/>
    <w:rsid w:val="006C5DA6"/>
    <w:rsid w:val="006C6517"/>
    <w:rsid w:val="006C685F"/>
    <w:rsid w:val="006C6FC3"/>
    <w:rsid w:val="006D1360"/>
    <w:rsid w:val="006D1E5B"/>
    <w:rsid w:val="006D1EDB"/>
    <w:rsid w:val="006D4051"/>
    <w:rsid w:val="006D4DB5"/>
    <w:rsid w:val="006D4FEA"/>
    <w:rsid w:val="006D5C91"/>
    <w:rsid w:val="006D5EAB"/>
    <w:rsid w:val="006D6399"/>
    <w:rsid w:val="006D65DB"/>
    <w:rsid w:val="006D6CB5"/>
    <w:rsid w:val="006D79B8"/>
    <w:rsid w:val="006E06D5"/>
    <w:rsid w:val="006E13E7"/>
    <w:rsid w:val="006E2E7F"/>
    <w:rsid w:val="006E378C"/>
    <w:rsid w:val="006E3BB7"/>
    <w:rsid w:val="006E3EFC"/>
    <w:rsid w:val="006E4F47"/>
    <w:rsid w:val="006E572E"/>
    <w:rsid w:val="006E5C77"/>
    <w:rsid w:val="006E60ED"/>
    <w:rsid w:val="006E7E2C"/>
    <w:rsid w:val="006E7EF8"/>
    <w:rsid w:val="006F014D"/>
    <w:rsid w:val="006F02EB"/>
    <w:rsid w:val="006F03C2"/>
    <w:rsid w:val="006F0849"/>
    <w:rsid w:val="006F0E45"/>
    <w:rsid w:val="006F2C09"/>
    <w:rsid w:val="006F32C2"/>
    <w:rsid w:val="006F35F7"/>
    <w:rsid w:val="006F3C80"/>
    <w:rsid w:val="006F50D5"/>
    <w:rsid w:val="006F5502"/>
    <w:rsid w:val="006F5C17"/>
    <w:rsid w:val="006F5E9B"/>
    <w:rsid w:val="006F5F29"/>
    <w:rsid w:val="006F72D2"/>
    <w:rsid w:val="006F77DB"/>
    <w:rsid w:val="006F7DBC"/>
    <w:rsid w:val="00700FCD"/>
    <w:rsid w:val="007013D5"/>
    <w:rsid w:val="007014D8"/>
    <w:rsid w:val="00701E62"/>
    <w:rsid w:val="0070336F"/>
    <w:rsid w:val="00703667"/>
    <w:rsid w:val="00703733"/>
    <w:rsid w:val="00704BC8"/>
    <w:rsid w:val="00704C11"/>
    <w:rsid w:val="007052FD"/>
    <w:rsid w:val="00705769"/>
    <w:rsid w:val="007057E2"/>
    <w:rsid w:val="007060B6"/>
    <w:rsid w:val="00706F13"/>
    <w:rsid w:val="0071058A"/>
    <w:rsid w:val="00710FDB"/>
    <w:rsid w:val="00711433"/>
    <w:rsid w:val="00711D0C"/>
    <w:rsid w:val="0071206D"/>
    <w:rsid w:val="007120AA"/>
    <w:rsid w:val="0071337B"/>
    <w:rsid w:val="00713510"/>
    <w:rsid w:val="007137C8"/>
    <w:rsid w:val="00713DCB"/>
    <w:rsid w:val="007144AA"/>
    <w:rsid w:val="00714E4D"/>
    <w:rsid w:val="00715EAF"/>
    <w:rsid w:val="0071608A"/>
    <w:rsid w:val="00716422"/>
    <w:rsid w:val="0071683A"/>
    <w:rsid w:val="00716EF9"/>
    <w:rsid w:val="0071778B"/>
    <w:rsid w:val="00717E37"/>
    <w:rsid w:val="00720CBD"/>
    <w:rsid w:val="00721986"/>
    <w:rsid w:val="00721E26"/>
    <w:rsid w:val="007227A0"/>
    <w:rsid w:val="00722CB9"/>
    <w:rsid w:val="007234B7"/>
    <w:rsid w:val="00723983"/>
    <w:rsid w:val="00723E27"/>
    <w:rsid w:val="00723EDA"/>
    <w:rsid w:val="00724052"/>
    <w:rsid w:val="00724161"/>
    <w:rsid w:val="00724AE2"/>
    <w:rsid w:val="00724B56"/>
    <w:rsid w:val="00725C74"/>
    <w:rsid w:val="007267E3"/>
    <w:rsid w:val="00726D3C"/>
    <w:rsid w:val="00727C5E"/>
    <w:rsid w:val="00727CB8"/>
    <w:rsid w:val="007334C5"/>
    <w:rsid w:val="007338CE"/>
    <w:rsid w:val="00733FED"/>
    <w:rsid w:val="00734F6B"/>
    <w:rsid w:val="0073501F"/>
    <w:rsid w:val="00736236"/>
    <w:rsid w:val="00736A57"/>
    <w:rsid w:val="00736C4C"/>
    <w:rsid w:val="00736D6A"/>
    <w:rsid w:val="00740206"/>
    <w:rsid w:val="00740E5B"/>
    <w:rsid w:val="0074261B"/>
    <w:rsid w:val="0074276A"/>
    <w:rsid w:val="0074294C"/>
    <w:rsid w:val="007433AE"/>
    <w:rsid w:val="00744DB3"/>
    <w:rsid w:val="007458C1"/>
    <w:rsid w:val="007470BA"/>
    <w:rsid w:val="00747215"/>
    <w:rsid w:val="0074782D"/>
    <w:rsid w:val="00747CC6"/>
    <w:rsid w:val="007509CB"/>
    <w:rsid w:val="00750CA2"/>
    <w:rsid w:val="007517C5"/>
    <w:rsid w:val="00751B85"/>
    <w:rsid w:val="007525E4"/>
    <w:rsid w:val="00752A8B"/>
    <w:rsid w:val="00752CA7"/>
    <w:rsid w:val="00753495"/>
    <w:rsid w:val="00754A9A"/>
    <w:rsid w:val="00755ECC"/>
    <w:rsid w:val="00756709"/>
    <w:rsid w:val="00756DC5"/>
    <w:rsid w:val="00757B6F"/>
    <w:rsid w:val="00760048"/>
    <w:rsid w:val="0076068F"/>
    <w:rsid w:val="0076077E"/>
    <w:rsid w:val="00761D46"/>
    <w:rsid w:val="00762580"/>
    <w:rsid w:val="007628E7"/>
    <w:rsid w:val="00762E79"/>
    <w:rsid w:val="007636C8"/>
    <w:rsid w:val="007638FA"/>
    <w:rsid w:val="00765768"/>
    <w:rsid w:val="007658CA"/>
    <w:rsid w:val="00765A5C"/>
    <w:rsid w:val="0076669E"/>
    <w:rsid w:val="00767F1D"/>
    <w:rsid w:val="007700B6"/>
    <w:rsid w:val="007707F8"/>
    <w:rsid w:val="00770EE1"/>
    <w:rsid w:val="00771187"/>
    <w:rsid w:val="007717A9"/>
    <w:rsid w:val="00771EB0"/>
    <w:rsid w:val="007731C9"/>
    <w:rsid w:val="00773896"/>
    <w:rsid w:val="007740D1"/>
    <w:rsid w:val="00774B39"/>
    <w:rsid w:val="007752D4"/>
    <w:rsid w:val="007756CA"/>
    <w:rsid w:val="00775769"/>
    <w:rsid w:val="007765B3"/>
    <w:rsid w:val="00777385"/>
    <w:rsid w:val="00777496"/>
    <w:rsid w:val="0077765F"/>
    <w:rsid w:val="00777B79"/>
    <w:rsid w:val="00777CBB"/>
    <w:rsid w:val="007816A9"/>
    <w:rsid w:val="00781F4F"/>
    <w:rsid w:val="007821A6"/>
    <w:rsid w:val="00782654"/>
    <w:rsid w:val="007831D8"/>
    <w:rsid w:val="00783F20"/>
    <w:rsid w:val="00784401"/>
    <w:rsid w:val="00785663"/>
    <w:rsid w:val="00785746"/>
    <w:rsid w:val="00785EA7"/>
    <w:rsid w:val="00785F75"/>
    <w:rsid w:val="00787EF9"/>
    <w:rsid w:val="007901E5"/>
    <w:rsid w:val="00790E70"/>
    <w:rsid w:val="00790EA3"/>
    <w:rsid w:val="0079123C"/>
    <w:rsid w:val="00791CBA"/>
    <w:rsid w:val="007934E8"/>
    <w:rsid w:val="007936F9"/>
    <w:rsid w:val="00793982"/>
    <w:rsid w:val="0079539A"/>
    <w:rsid w:val="0079562B"/>
    <w:rsid w:val="00795AFD"/>
    <w:rsid w:val="00795BF3"/>
    <w:rsid w:val="00795DDA"/>
    <w:rsid w:val="00797E2D"/>
    <w:rsid w:val="007A00DF"/>
    <w:rsid w:val="007A05CD"/>
    <w:rsid w:val="007A20CA"/>
    <w:rsid w:val="007A2DBB"/>
    <w:rsid w:val="007A358C"/>
    <w:rsid w:val="007A3955"/>
    <w:rsid w:val="007A410E"/>
    <w:rsid w:val="007A48AF"/>
    <w:rsid w:val="007A4CAF"/>
    <w:rsid w:val="007A5BF4"/>
    <w:rsid w:val="007A63CC"/>
    <w:rsid w:val="007A73EC"/>
    <w:rsid w:val="007A780A"/>
    <w:rsid w:val="007B0116"/>
    <w:rsid w:val="007B0487"/>
    <w:rsid w:val="007B0F51"/>
    <w:rsid w:val="007B1E92"/>
    <w:rsid w:val="007B2CCE"/>
    <w:rsid w:val="007B2D63"/>
    <w:rsid w:val="007B30A7"/>
    <w:rsid w:val="007B327B"/>
    <w:rsid w:val="007B35A4"/>
    <w:rsid w:val="007B3843"/>
    <w:rsid w:val="007B4FEF"/>
    <w:rsid w:val="007B580A"/>
    <w:rsid w:val="007B5FBF"/>
    <w:rsid w:val="007B62C1"/>
    <w:rsid w:val="007B7185"/>
    <w:rsid w:val="007B7240"/>
    <w:rsid w:val="007B76BA"/>
    <w:rsid w:val="007B76D4"/>
    <w:rsid w:val="007B79BB"/>
    <w:rsid w:val="007C0C08"/>
    <w:rsid w:val="007C0F18"/>
    <w:rsid w:val="007C1262"/>
    <w:rsid w:val="007C1E16"/>
    <w:rsid w:val="007C1E87"/>
    <w:rsid w:val="007C1F93"/>
    <w:rsid w:val="007C2BF8"/>
    <w:rsid w:val="007C3F1F"/>
    <w:rsid w:val="007C40DF"/>
    <w:rsid w:val="007C4241"/>
    <w:rsid w:val="007C43D2"/>
    <w:rsid w:val="007C54DD"/>
    <w:rsid w:val="007C609E"/>
    <w:rsid w:val="007C63FC"/>
    <w:rsid w:val="007D05E9"/>
    <w:rsid w:val="007D1788"/>
    <w:rsid w:val="007D1DF8"/>
    <w:rsid w:val="007D2584"/>
    <w:rsid w:val="007D3612"/>
    <w:rsid w:val="007D39F0"/>
    <w:rsid w:val="007D48EB"/>
    <w:rsid w:val="007D5EF4"/>
    <w:rsid w:val="007D6DFC"/>
    <w:rsid w:val="007D7314"/>
    <w:rsid w:val="007D7320"/>
    <w:rsid w:val="007D7DD4"/>
    <w:rsid w:val="007E07B2"/>
    <w:rsid w:val="007E16FC"/>
    <w:rsid w:val="007E1AF0"/>
    <w:rsid w:val="007E2A20"/>
    <w:rsid w:val="007E2B1A"/>
    <w:rsid w:val="007E2E6A"/>
    <w:rsid w:val="007E356A"/>
    <w:rsid w:val="007E367A"/>
    <w:rsid w:val="007E40EA"/>
    <w:rsid w:val="007E47A8"/>
    <w:rsid w:val="007E4F27"/>
    <w:rsid w:val="007E555C"/>
    <w:rsid w:val="007E648F"/>
    <w:rsid w:val="007E7041"/>
    <w:rsid w:val="007E7082"/>
    <w:rsid w:val="007F1093"/>
    <w:rsid w:val="007F18FF"/>
    <w:rsid w:val="007F2649"/>
    <w:rsid w:val="007F2B26"/>
    <w:rsid w:val="007F2D30"/>
    <w:rsid w:val="007F3385"/>
    <w:rsid w:val="007F4D35"/>
    <w:rsid w:val="007F5278"/>
    <w:rsid w:val="007F64E0"/>
    <w:rsid w:val="007F691D"/>
    <w:rsid w:val="007F6C4E"/>
    <w:rsid w:val="007F71CE"/>
    <w:rsid w:val="007F73E3"/>
    <w:rsid w:val="007F79F8"/>
    <w:rsid w:val="00800756"/>
    <w:rsid w:val="008007A8"/>
    <w:rsid w:val="00800ABC"/>
    <w:rsid w:val="008013E9"/>
    <w:rsid w:val="00801DBD"/>
    <w:rsid w:val="008024D1"/>
    <w:rsid w:val="00802602"/>
    <w:rsid w:val="00802B67"/>
    <w:rsid w:val="008043BC"/>
    <w:rsid w:val="00804555"/>
    <w:rsid w:val="00807322"/>
    <w:rsid w:val="00807818"/>
    <w:rsid w:val="00807DE0"/>
    <w:rsid w:val="0081007B"/>
    <w:rsid w:val="00810534"/>
    <w:rsid w:val="0081083A"/>
    <w:rsid w:val="00810A0F"/>
    <w:rsid w:val="00810C16"/>
    <w:rsid w:val="0081158D"/>
    <w:rsid w:val="00812A01"/>
    <w:rsid w:val="0081328A"/>
    <w:rsid w:val="0081346D"/>
    <w:rsid w:val="00814E49"/>
    <w:rsid w:val="00815034"/>
    <w:rsid w:val="0081612C"/>
    <w:rsid w:val="0081696D"/>
    <w:rsid w:val="008174D2"/>
    <w:rsid w:val="00817E7E"/>
    <w:rsid w:val="00820613"/>
    <w:rsid w:val="00820722"/>
    <w:rsid w:val="0082100C"/>
    <w:rsid w:val="00821982"/>
    <w:rsid w:val="00822B7C"/>
    <w:rsid w:val="00822D72"/>
    <w:rsid w:val="0082318D"/>
    <w:rsid w:val="00823749"/>
    <w:rsid w:val="00824290"/>
    <w:rsid w:val="00825041"/>
    <w:rsid w:val="0082509E"/>
    <w:rsid w:val="008279C2"/>
    <w:rsid w:val="008306EF"/>
    <w:rsid w:val="008306FC"/>
    <w:rsid w:val="00833C83"/>
    <w:rsid w:val="00834706"/>
    <w:rsid w:val="00834879"/>
    <w:rsid w:val="00834E15"/>
    <w:rsid w:val="00836A75"/>
    <w:rsid w:val="00837222"/>
    <w:rsid w:val="00837B60"/>
    <w:rsid w:val="00837B62"/>
    <w:rsid w:val="00840811"/>
    <w:rsid w:val="008414A9"/>
    <w:rsid w:val="00841689"/>
    <w:rsid w:val="008418CD"/>
    <w:rsid w:val="00841D53"/>
    <w:rsid w:val="00842883"/>
    <w:rsid w:val="00842E69"/>
    <w:rsid w:val="00844838"/>
    <w:rsid w:val="00845A1C"/>
    <w:rsid w:val="00845F66"/>
    <w:rsid w:val="00846259"/>
    <w:rsid w:val="008463D7"/>
    <w:rsid w:val="00846714"/>
    <w:rsid w:val="008467D1"/>
    <w:rsid w:val="00846A2F"/>
    <w:rsid w:val="00847150"/>
    <w:rsid w:val="0084741A"/>
    <w:rsid w:val="008501C6"/>
    <w:rsid w:val="00850B46"/>
    <w:rsid w:val="00851BB1"/>
    <w:rsid w:val="00851BE8"/>
    <w:rsid w:val="0085276D"/>
    <w:rsid w:val="008529F2"/>
    <w:rsid w:val="008544EF"/>
    <w:rsid w:val="00854631"/>
    <w:rsid w:val="0085472E"/>
    <w:rsid w:val="008554DE"/>
    <w:rsid w:val="008555C4"/>
    <w:rsid w:val="0085572A"/>
    <w:rsid w:val="00855B8D"/>
    <w:rsid w:val="0085608A"/>
    <w:rsid w:val="008562C8"/>
    <w:rsid w:val="00856B8E"/>
    <w:rsid w:val="0085765D"/>
    <w:rsid w:val="00861297"/>
    <w:rsid w:val="0086161A"/>
    <w:rsid w:val="0086177C"/>
    <w:rsid w:val="0086215B"/>
    <w:rsid w:val="00865F9F"/>
    <w:rsid w:val="00866565"/>
    <w:rsid w:val="00867FCC"/>
    <w:rsid w:val="008706A7"/>
    <w:rsid w:val="008708F2"/>
    <w:rsid w:val="00871C9F"/>
    <w:rsid w:val="00871F4A"/>
    <w:rsid w:val="0087250C"/>
    <w:rsid w:val="00872BC0"/>
    <w:rsid w:val="008735C3"/>
    <w:rsid w:val="0087362D"/>
    <w:rsid w:val="00875911"/>
    <w:rsid w:val="008800FF"/>
    <w:rsid w:val="0088024A"/>
    <w:rsid w:val="00880719"/>
    <w:rsid w:val="00882362"/>
    <w:rsid w:val="0088292E"/>
    <w:rsid w:val="008829A0"/>
    <w:rsid w:val="00885122"/>
    <w:rsid w:val="00885278"/>
    <w:rsid w:val="00885FE5"/>
    <w:rsid w:val="008869AA"/>
    <w:rsid w:val="00890908"/>
    <w:rsid w:val="00891819"/>
    <w:rsid w:val="00891F7A"/>
    <w:rsid w:val="00892083"/>
    <w:rsid w:val="0089208F"/>
    <w:rsid w:val="008935ED"/>
    <w:rsid w:val="00893604"/>
    <w:rsid w:val="00893A9A"/>
    <w:rsid w:val="00894466"/>
    <w:rsid w:val="00896121"/>
    <w:rsid w:val="0089664D"/>
    <w:rsid w:val="00896681"/>
    <w:rsid w:val="008967C1"/>
    <w:rsid w:val="00897E0A"/>
    <w:rsid w:val="00897E41"/>
    <w:rsid w:val="008A0817"/>
    <w:rsid w:val="008A09CE"/>
    <w:rsid w:val="008A0EA5"/>
    <w:rsid w:val="008A120E"/>
    <w:rsid w:val="008A311B"/>
    <w:rsid w:val="008A3F92"/>
    <w:rsid w:val="008A41BC"/>
    <w:rsid w:val="008A4684"/>
    <w:rsid w:val="008A4BE1"/>
    <w:rsid w:val="008A61CC"/>
    <w:rsid w:val="008A71B6"/>
    <w:rsid w:val="008A73DA"/>
    <w:rsid w:val="008B03BD"/>
    <w:rsid w:val="008B1A86"/>
    <w:rsid w:val="008B23E1"/>
    <w:rsid w:val="008B2A90"/>
    <w:rsid w:val="008B37BC"/>
    <w:rsid w:val="008B3D44"/>
    <w:rsid w:val="008B47DA"/>
    <w:rsid w:val="008B589E"/>
    <w:rsid w:val="008B5EC0"/>
    <w:rsid w:val="008B7CB9"/>
    <w:rsid w:val="008C26F3"/>
    <w:rsid w:val="008C2742"/>
    <w:rsid w:val="008C33DC"/>
    <w:rsid w:val="008C3EFD"/>
    <w:rsid w:val="008C40EB"/>
    <w:rsid w:val="008C564F"/>
    <w:rsid w:val="008D0154"/>
    <w:rsid w:val="008D085F"/>
    <w:rsid w:val="008D257B"/>
    <w:rsid w:val="008D2B90"/>
    <w:rsid w:val="008D30F7"/>
    <w:rsid w:val="008D3116"/>
    <w:rsid w:val="008D3291"/>
    <w:rsid w:val="008D32CD"/>
    <w:rsid w:val="008D390A"/>
    <w:rsid w:val="008D47FC"/>
    <w:rsid w:val="008D516A"/>
    <w:rsid w:val="008D56DF"/>
    <w:rsid w:val="008D6861"/>
    <w:rsid w:val="008E0B62"/>
    <w:rsid w:val="008E2472"/>
    <w:rsid w:val="008E2F2B"/>
    <w:rsid w:val="008E3464"/>
    <w:rsid w:val="008E4689"/>
    <w:rsid w:val="008E4B76"/>
    <w:rsid w:val="008E5ACB"/>
    <w:rsid w:val="008E6328"/>
    <w:rsid w:val="008E65A4"/>
    <w:rsid w:val="008E6E20"/>
    <w:rsid w:val="008E701E"/>
    <w:rsid w:val="008E7BAD"/>
    <w:rsid w:val="008F0A2C"/>
    <w:rsid w:val="008F1D2B"/>
    <w:rsid w:val="008F1D32"/>
    <w:rsid w:val="008F2903"/>
    <w:rsid w:val="008F2BE0"/>
    <w:rsid w:val="008F3147"/>
    <w:rsid w:val="008F35C2"/>
    <w:rsid w:val="008F4773"/>
    <w:rsid w:val="008F4B47"/>
    <w:rsid w:val="008F4EEE"/>
    <w:rsid w:val="008F5082"/>
    <w:rsid w:val="008F6B6F"/>
    <w:rsid w:val="008F7A97"/>
    <w:rsid w:val="008F7F3D"/>
    <w:rsid w:val="008F7FAA"/>
    <w:rsid w:val="00900476"/>
    <w:rsid w:val="009008EB"/>
    <w:rsid w:val="00900D70"/>
    <w:rsid w:val="00900DF0"/>
    <w:rsid w:val="00901209"/>
    <w:rsid w:val="009014D2"/>
    <w:rsid w:val="00902822"/>
    <w:rsid w:val="0090538D"/>
    <w:rsid w:val="0090555B"/>
    <w:rsid w:val="009060A6"/>
    <w:rsid w:val="00906174"/>
    <w:rsid w:val="00906275"/>
    <w:rsid w:val="0090651D"/>
    <w:rsid w:val="00906DCB"/>
    <w:rsid w:val="009071F8"/>
    <w:rsid w:val="00907623"/>
    <w:rsid w:val="009101D1"/>
    <w:rsid w:val="0091086C"/>
    <w:rsid w:val="00910D6E"/>
    <w:rsid w:val="00911A1E"/>
    <w:rsid w:val="00911D33"/>
    <w:rsid w:val="00911F83"/>
    <w:rsid w:val="00913500"/>
    <w:rsid w:val="00913E22"/>
    <w:rsid w:val="009140D6"/>
    <w:rsid w:val="0091434C"/>
    <w:rsid w:val="0091538F"/>
    <w:rsid w:val="00915E26"/>
    <w:rsid w:val="009161C4"/>
    <w:rsid w:val="00923E6F"/>
    <w:rsid w:val="00924A44"/>
    <w:rsid w:val="00925F61"/>
    <w:rsid w:val="00930368"/>
    <w:rsid w:val="00930A30"/>
    <w:rsid w:val="00930C8E"/>
    <w:rsid w:val="00931790"/>
    <w:rsid w:val="009323D5"/>
    <w:rsid w:val="0093272F"/>
    <w:rsid w:val="0093306F"/>
    <w:rsid w:val="00933271"/>
    <w:rsid w:val="00934422"/>
    <w:rsid w:val="00935317"/>
    <w:rsid w:val="00935552"/>
    <w:rsid w:val="00935CE8"/>
    <w:rsid w:val="00935D22"/>
    <w:rsid w:val="00937D03"/>
    <w:rsid w:val="009405A5"/>
    <w:rsid w:val="009410D8"/>
    <w:rsid w:val="0094131E"/>
    <w:rsid w:val="00941BD1"/>
    <w:rsid w:val="009420D5"/>
    <w:rsid w:val="009424B6"/>
    <w:rsid w:val="00943722"/>
    <w:rsid w:val="00944515"/>
    <w:rsid w:val="00944A50"/>
    <w:rsid w:val="00944E20"/>
    <w:rsid w:val="00944F76"/>
    <w:rsid w:val="009509CA"/>
    <w:rsid w:val="009514AE"/>
    <w:rsid w:val="00951DB2"/>
    <w:rsid w:val="00952604"/>
    <w:rsid w:val="009526BD"/>
    <w:rsid w:val="009527A7"/>
    <w:rsid w:val="00952EEA"/>
    <w:rsid w:val="0095353C"/>
    <w:rsid w:val="00953949"/>
    <w:rsid w:val="009543BF"/>
    <w:rsid w:val="009544AA"/>
    <w:rsid w:val="009546C7"/>
    <w:rsid w:val="0095516C"/>
    <w:rsid w:val="00955506"/>
    <w:rsid w:val="00955640"/>
    <w:rsid w:val="009559DE"/>
    <w:rsid w:val="00955A44"/>
    <w:rsid w:val="00957B37"/>
    <w:rsid w:val="00957FE9"/>
    <w:rsid w:val="0096010B"/>
    <w:rsid w:val="00960C09"/>
    <w:rsid w:val="00960EEB"/>
    <w:rsid w:val="00961196"/>
    <w:rsid w:val="00961207"/>
    <w:rsid w:val="00962072"/>
    <w:rsid w:val="00962F54"/>
    <w:rsid w:val="009636F5"/>
    <w:rsid w:val="00963793"/>
    <w:rsid w:val="00964656"/>
    <w:rsid w:val="00964E1C"/>
    <w:rsid w:val="00966379"/>
    <w:rsid w:val="009667C2"/>
    <w:rsid w:val="00966ACB"/>
    <w:rsid w:val="00967A38"/>
    <w:rsid w:val="00967C4B"/>
    <w:rsid w:val="00971ECA"/>
    <w:rsid w:val="00971F94"/>
    <w:rsid w:val="0097283E"/>
    <w:rsid w:val="00972DB7"/>
    <w:rsid w:val="00972E63"/>
    <w:rsid w:val="00973381"/>
    <w:rsid w:val="00973D40"/>
    <w:rsid w:val="00974136"/>
    <w:rsid w:val="00974A0F"/>
    <w:rsid w:val="0097524C"/>
    <w:rsid w:val="00975557"/>
    <w:rsid w:val="00977EF8"/>
    <w:rsid w:val="0098148B"/>
    <w:rsid w:val="009838B3"/>
    <w:rsid w:val="00983D0B"/>
    <w:rsid w:val="00984164"/>
    <w:rsid w:val="009865A9"/>
    <w:rsid w:val="00986954"/>
    <w:rsid w:val="00987078"/>
    <w:rsid w:val="009879B8"/>
    <w:rsid w:val="00987BBF"/>
    <w:rsid w:val="0099026C"/>
    <w:rsid w:val="00990338"/>
    <w:rsid w:val="00990DFC"/>
    <w:rsid w:val="009911C2"/>
    <w:rsid w:val="00991FEF"/>
    <w:rsid w:val="009920A3"/>
    <w:rsid w:val="00993076"/>
    <w:rsid w:val="00993855"/>
    <w:rsid w:val="009945E2"/>
    <w:rsid w:val="0099591E"/>
    <w:rsid w:val="00995AE1"/>
    <w:rsid w:val="00996266"/>
    <w:rsid w:val="00996A79"/>
    <w:rsid w:val="0099763C"/>
    <w:rsid w:val="009A1C5A"/>
    <w:rsid w:val="009A1CDD"/>
    <w:rsid w:val="009A1FA8"/>
    <w:rsid w:val="009A217A"/>
    <w:rsid w:val="009A250D"/>
    <w:rsid w:val="009A2A0C"/>
    <w:rsid w:val="009A332B"/>
    <w:rsid w:val="009A3566"/>
    <w:rsid w:val="009A38BB"/>
    <w:rsid w:val="009A3FBA"/>
    <w:rsid w:val="009A4704"/>
    <w:rsid w:val="009A5C27"/>
    <w:rsid w:val="009A6579"/>
    <w:rsid w:val="009A6E05"/>
    <w:rsid w:val="009A7060"/>
    <w:rsid w:val="009A7741"/>
    <w:rsid w:val="009B0999"/>
    <w:rsid w:val="009B0D58"/>
    <w:rsid w:val="009B4394"/>
    <w:rsid w:val="009B492B"/>
    <w:rsid w:val="009B4DCE"/>
    <w:rsid w:val="009B519A"/>
    <w:rsid w:val="009B5288"/>
    <w:rsid w:val="009B532D"/>
    <w:rsid w:val="009B5C33"/>
    <w:rsid w:val="009B5DD3"/>
    <w:rsid w:val="009B6647"/>
    <w:rsid w:val="009B67A5"/>
    <w:rsid w:val="009B7A99"/>
    <w:rsid w:val="009B7E66"/>
    <w:rsid w:val="009C075F"/>
    <w:rsid w:val="009C08A9"/>
    <w:rsid w:val="009C0BB1"/>
    <w:rsid w:val="009C17B0"/>
    <w:rsid w:val="009C1885"/>
    <w:rsid w:val="009C23A4"/>
    <w:rsid w:val="009C29E7"/>
    <w:rsid w:val="009C2D79"/>
    <w:rsid w:val="009C30BE"/>
    <w:rsid w:val="009C4966"/>
    <w:rsid w:val="009C4A1A"/>
    <w:rsid w:val="009C4D82"/>
    <w:rsid w:val="009C4DB7"/>
    <w:rsid w:val="009C575E"/>
    <w:rsid w:val="009C675E"/>
    <w:rsid w:val="009C71CB"/>
    <w:rsid w:val="009C7BB9"/>
    <w:rsid w:val="009D0781"/>
    <w:rsid w:val="009D0C7E"/>
    <w:rsid w:val="009D110C"/>
    <w:rsid w:val="009D1294"/>
    <w:rsid w:val="009D1AD8"/>
    <w:rsid w:val="009D2C61"/>
    <w:rsid w:val="009D2FAB"/>
    <w:rsid w:val="009D3A72"/>
    <w:rsid w:val="009D3BCF"/>
    <w:rsid w:val="009D3DFA"/>
    <w:rsid w:val="009D3ED5"/>
    <w:rsid w:val="009D4A47"/>
    <w:rsid w:val="009D5197"/>
    <w:rsid w:val="009D5477"/>
    <w:rsid w:val="009D556C"/>
    <w:rsid w:val="009D563B"/>
    <w:rsid w:val="009D5DBF"/>
    <w:rsid w:val="009D6296"/>
    <w:rsid w:val="009D65ED"/>
    <w:rsid w:val="009D667C"/>
    <w:rsid w:val="009D69A8"/>
    <w:rsid w:val="009D6A9A"/>
    <w:rsid w:val="009D6ABD"/>
    <w:rsid w:val="009D7A9D"/>
    <w:rsid w:val="009E0F4B"/>
    <w:rsid w:val="009E2B19"/>
    <w:rsid w:val="009E46C1"/>
    <w:rsid w:val="009E4FAA"/>
    <w:rsid w:val="009E59A3"/>
    <w:rsid w:val="009E6B00"/>
    <w:rsid w:val="009F0BA6"/>
    <w:rsid w:val="009F0D61"/>
    <w:rsid w:val="009F1585"/>
    <w:rsid w:val="009F16AE"/>
    <w:rsid w:val="009F1ABC"/>
    <w:rsid w:val="009F2A78"/>
    <w:rsid w:val="009F3199"/>
    <w:rsid w:val="009F37EB"/>
    <w:rsid w:val="009F3B87"/>
    <w:rsid w:val="009F4B8F"/>
    <w:rsid w:val="009F6436"/>
    <w:rsid w:val="009F6A6C"/>
    <w:rsid w:val="009F6C95"/>
    <w:rsid w:val="009F7294"/>
    <w:rsid w:val="009F7A0A"/>
    <w:rsid w:val="009F7AC3"/>
    <w:rsid w:val="009F7CE2"/>
    <w:rsid w:val="009F7DD2"/>
    <w:rsid w:val="00A01A28"/>
    <w:rsid w:val="00A01D57"/>
    <w:rsid w:val="00A01E95"/>
    <w:rsid w:val="00A0242C"/>
    <w:rsid w:val="00A02959"/>
    <w:rsid w:val="00A03850"/>
    <w:rsid w:val="00A04303"/>
    <w:rsid w:val="00A0468E"/>
    <w:rsid w:val="00A0525C"/>
    <w:rsid w:val="00A05ABA"/>
    <w:rsid w:val="00A05BDB"/>
    <w:rsid w:val="00A0608B"/>
    <w:rsid w:val="00A06204"/>
    <w:rsid w:val="00A10D08"/>
    <w:rsid w:val="00A11FB1"/>
    <w:rsid w:val="00A12112"/>
    <w:rsid w:val="00A1262D"/>
    <w:rsid w:val="00A1298F"/>
    <w:rsid w:val="00A12A82"/>
    <w:rsid w:val="00A13205"/>
    <w:rsid w:val="00A13D38"/>
    <w:rsid w:val="00A14A10"/>
    <w:rsid w:val="00A14ADC"/>
    <w:rsid w:val="00A1597B"/>
    <w:rsid w:val="00A1746D"/>
    <w:rsid w:val="00A1749B"/>
    <w:rsid w:val="00A17684"/>
    <w:rsid w:val="00A17BB7"/>
    <w:rsid w:val="00A17CDC"/>
    <w:rsid w:val="00A21848"/>
    <w:rsid w:val="00A21F2B"/>
    <w:rsid w:val="00A221A4"/>
    <w:rsid w:val="00A22452"/>
    <w:rsid w:val="00A22DF4"/>
    <w:rsid w:val="00A22F30"/>
    <w:rsid w:val="00A240E7"/>
    <w:rsid w:val="00A25C7F"/>
    <w:rsid w:val="00A25E1D"/>
    <w:rsid w:val="00A27030"/>
    <w:rsid w:val="00A271F0"/>
    <w:rsid w:val="00A27289"/>
    <w:rsid w:val="00A274F4"/>
    <w:rsid w:val="00A30C4F"/>
    <w:rsid w:val="00A3153C"/>
    <w:rsid w:val="00A31E4F"/>
    <w:rsid w:val="00A32EC6"/>
    <w:rsid w:val="00A33080"/>
    <w:rsid w:val="00A34014"/>
    <w:rsid w:val="00A35BE7"/>
    <w:rsid w:val="00A35E06"/>
    <w:rsid w:val="00A41367"/>
    <w:rsid w:val="00A41EDC"/>
    <w:rsid w:val="00A428F4"/>
    <w:rsid w:val="00A434FD"/>
    <w:rsid w:val="00A43DE1"/>
    <w:rsid w:val="00A43E17"/>
    <w:rsid w:val="00A440D2"/>
    <w:rsid w:val="00A44A78"/>
    <w:rsid w:val="00A44E5B"/>
    <w:rsid w:val="00A45087"/>
    <w:rsid w:val="00A46247"/>
    <w:rsid w:val="00A46A2B"/>
    <w:rsid w:val="00A46E4C"/>
    <w:rsid w:val="00A471CE"/>
    <w:rsid w:val="00A534B6"/>
    <w:rsid w:val="00A5350B"/>
    <w:rsid w:val="00A53DF1"/>
    <w:rsid w:val="00A54235"/>
    <w:rsid w:val="00A54614"/>
    <w:rsid w:val="00A54991"/>
    <w:rsid w:val="00A54EFA"/>
    <w:rsid w:val="00A5557F"/>
    <w:rsid w:val="00A604B0"/>
    <w:rsid w:val="00A608A0"/>
    <w:rsid w:val="00A60A53"/>
    <w:rsid w:val="00A60BF2"/>
    <w:rsid w:val="00A625C1"/>
    <w:rsid w:val="00A62E90"/>
    <w:rsid w:val="00A632BA"/>
    <w:rsid w:val="00A63394"/>
    <w:rsid w:val="00A63995"/>
    <w:rsid w:val="00A64165"/>
    <w:rsid w:val="00A6640A"/>
    <w:rsid w:val="00A66E7A"/>
    <w:rsid w:val="00A70F27"/>
    <w:rsid w:val="00A71152"/>
    <w:rsid w:val="00A7122D"/>
    <w:rsid w:val="00A7176A"/>
    <w:rsid w:val="00A72181"/>
    <w:rsid w:val="00A7397B"/>
    <w:rsid w:val="00A7475C"/>
    <w:rsid w:val="00A74D3C"/>
    <w:rsid w:val="00A74E52"/>
    <w:rsid w:val="00A74E6D"/>
    <w:rsid w:val="00A7638B"/>
    <w:rsid w:val="00A771C6"/>
    <w:rsid w:val="00A811C1"/>
    <w:rsid w:val="00A81EDF"/>
    <w:rsid w:val="00A8208D"/>
    <w:rsid w:val="00A833AD"/>
    <w:rsid w:val="00A834E6"/>
    <w:rsid w:val="00A83562"/>
    <w:rsid w:val="00A84D58"/>
    <w:rsid w:val="00A84EE7"/>
    <w:rsid w:val="00A854A8"/>
    <w:rsid w:val="00A8675C"/>
    <w:rsid w:val="00A8686A"/>
    <w:rsid w:val="00A9272F"/>
    <w:rsid w:val="00A93BF1"/>
    <w:rsid w:val="00A93E59"/>
    <w:rsid w:val="00A94422"/>
    <w:rsid w:val="00A948FB"/>
    <w:rsid w:val="00A948FE"/>
    <w:rsid w:val="00A95B0D"/>
    <w:rsid w:val="00A95E51"/>
    <w:rsid w:val="00A96B32"/>
    <w:rsid w:val="00A96C63"/>
    <w:rsid w:val="00AA121D"/>
    <w:rsid w:val="00AA1580"/>
    <w:rsid w:val="00AA17AB"/>
    <w:rsid w:val="00AA2D82"/>
    <w:rsid w:val="00AA44B9"/>
    <w:rsid w:val="00AA59E4"/>
    <w:rsid w:val="00AA5BC6"/>
    <w:rsid w:val="00AA6D8E"/>
    <w:rsid w:val="00AA6E66"/>
    <w:rsid w:val="00AA71EF"/>
    <w:rsid w:val="00AA7536"/>
    <w:rsid w:val="00AA75AA"/>
    <w:rsid w:val="00AB14AF"/>
    <w:rsid w:val="00AB1B07"/>
    <w:rsid w:val="00AB2F95"/>
    <w:rsid w:val="00AB378A"/>
    <w:rsid w:val="00AB3B8E"/>
    <w:rsid w:val="00AB4943"/>
    <w:rsid w:val="00AB512C"/>
    <w:rsid w:val="00AB60C5"/>
    <w:rsid w:val="00AB6CCF"/>
    <w:rsid w:val="00AB6F0A"/>
    <w:rsid w:val="00AB77F6"/>
    <w:rsid w:val="00AC0E0F"/>
    <w:rsid w:val="00AC13D3"/>
    <w:rsid w:val="00AC143C"/>
    <w:rsid w:val="00AC2457"/>
    <w:rsid w:val="00AC2F64"/>
    <w:rsid w:val="00AC30E6"/>
    <w:rsid w:val="00AC4BB1"/>
    <w:rsid w:val="00AC569A"/>
    <w:rsid w:val="00AC679D"/>
    <w:rsid w:val="00AC6CDC"/>
    <w:rsid w:val="00AC78F0"/>
    <w:rsid w:val="00AD029E"/>
    <w:rsid w:val="00AD0472"/>
    <w:rsid w:val="00AD1FC3"/>
    <w:rsid w:val="00AD2090"/>
    <w:rsid w:val="00AD2DAC"/>
    <w:rsid w:val="00AD31EB"/>
    <w:rsid w:val="00AD4320"/>
    <w:rsid w:val="00AD46E5"/>
    <w:rsid w:val="00AD473B"/>
    <w:rsid w:val="00AD4FC2"/>
    <w:rsid w:val="00AD5095"/>
    <w:rsid w:val="00AD5868"/>
    <w:rsid w:val="00AD6345"/>
    <w:rsid w:val="00AD6725"/>
    <w:rsid w:val="00AD6ED4"/>
    <w:rsid w:val="00AD6F97"/>
    <w:rsid w:val="00AE0AF6"/>
    <w:rsid w:val="00AE1098"/>
    <w:rsid w:val="00AE33C8"/>
    <w:rsid w:val="00AE3858"/>
    <w:rsid w:val="00AE4BF5"/>
    <w:rsid w:val="00AE5A9E"/>
    <w:rsid w:val="00AE5E1D"/>
    <w:rsid w:val="00AE6137"/>
    <w:rsid w:val="00AE64E4"/>
    <w:rsid w:val="00AE76B1"/>
    <w:rsid w:val="00AE7762"/>
    <w:rsid w:val="00AF0911"/>
    <w:rsid w:val="00AF14F0"/>
    <w:rsid w:val="00AF1B37"/>
    <w:rsid w:val="00AF23E3"/>
    <w:rsid w:val="00AF27C2"/>
    <w:rsid w:val="00AF28DF"/>
    <w:rsid w:val="00AF2BAD"/>
    <w:rsid w:val="00AF371E"/>
    <w:rsid w:val="00AF3E85"/>
    <w:rsid w:val="00AF4706"/>
    <w:rsid w:val="00AF4CC7"/>
    <w:rsid w:val="00AF522A"/>
    <w:rsid w:val="00AF576F"/>
    <w:rsid w:val="00AF5D2B"/>
    <w:rsid w:val="00AF69EA"/>
    <w:rsid w:val="00AF6ED1"/>
    <w:rsid w:val="00AF77B3"/>
    <w:rsid w:val="00AF7C22"/>
    <w:rsid w:val="00B00D0A"/>
    <w:rsid w:val="00B011F8"/>
    <w:rsid w:val="00B017DA"/>
    <w:rsid w:val="00B01841"/>
    <w:rsid w:val="00B03508"/>
    <w:rsid w:val="00B038E9"/>
    <w:rsid w:val="00B04B01"/>
    <w:rsid w:val="00B04BB5"/>
    <w:rsid w:val="00B04F6F"/>
    <w:rsid w:val="00B053EF"/>
    <w:rsid w:val="00B07C50"/>
    <w:rsid w:val="00B107F3"/>
    <w:rsid w:val="00B12BB4"/>
    <w:rsid w:val="00B12E12"/>
    <w:rsid w:val="00B1308C"/>
    <w:rsid w:val="00B13FB1"/>
    <w:rsid w:val="00B14010"/>
    <w:rsid w:val="00B15496"/>
    <w:rsid w:val="00B15E61"/>
    <w:rsid w:val="00B16652"/>
    <w:rsid w:val="00B16B27"/>
    <w:rsid w:val="00B16CCC"/>
    <w:rsid w:val="00B16F63"/>
    <w:rsid w:val="00B17509"/>
    <w:rsid w:val="00B1794D"/>
    <w:rsid w:val="00B20CB2"/>
    <w:rsid w:val="00B217C2"/>
    <w:rsid w:val="00B21AC7"/>
    <w:rsid w:val="00B21BD1"/>
    <w:rsid w:val="00B23816"/>
    <w:rsid w:val="00B23E94"/>
    <w:rsid w:val="00B2601B"/>
    <w:rsid w:val="00B26316"/>
    <w:rsid w:val="00B26542"/>
    <w:rsid w:val="00B26FA3"/>
    <w:rsid w:val="00B273A2"/>
    <w:rsid w:val="00B27F9E"/>
    <w:rsid w:val="00B306F7"/>
    <w:rsid w:val="00B307BB"/>
    <w:rsid w:val="00B30A9E"/>
    <w:rsid w:val="00B30C97"/>
    <w:rsid w:val="00B31416"/>
    <w:rsid w:val="00B31CAB"/>
    <w:rsid w:val="00B32252"/>
    <w:rsid w:val="00B32BB3"/>
    <w:rsid w:val="00B32C1F"/>
    <w:rsid w:val="00B32C39"/>
    <w:rsid w:val="00B33469"/>
    <w:rsid w:val="00B33824"/>
    <w:rsid w:val="00B347A0"/>
    <w:rsid w:val="00B35534"/>
    <w:rsid w:val="00B36263"/>
    <w:rsid w:val="00B36B52"/>
    <w:rsid w:val="00B3734B"/>
    <w:rsid w:val="00B37C61"/>
    <w:rsid w:val="00B37C9D"/>
    <w:rsid w:val="00B40844"/>
    <w:rsid w:val="00B408EB"/>
    <w:rsid w:val="00B40E3E"/>
    <w:rsid w:val="00B41CFE"/>
    <w:rsid w:val="00B4275A"/>
    <w:rsid w:val="00B42760"/>
    <w:rsid w:val="00B42899"/>
    <w:rsid w:val="00B42A4C"/>
    <w:rsid w:val="00B42D25"/>
    <w:rsid w:val="00B42F9A"/>
    <w:rsid w:val="00B43A5B"/>
    <w:rsid w:val="00B43B57"/>
    <w:rsid w:val="00B43FA8"/>
    <w:rsid w:val="00B45AA0"/>
    <w:rsid w:val="00B45D08"/>
    <w:rsid w:val="00B46251"/>
    <w:rsid w:val="00B464FF"/>
    <w:rsid w:val="00B4683B"/>
    <w:rsid w:val="00B515DE"/>
    <w:rsid w:val="00B51802"/>
    <w:rsid w:val="00B520D9"/>
    <w:rsid w:val="00B525B2"/>
    <w:rsid w:val="00B534DE"/>
    <w:rsid w:val="00B53C4E"/>
    <w:rsid w:val="00B5428E"/>
    <w:rsid w:val="00B54296"/>
    <w:rsid w:val="00B54909"/>
    <w:rsid w:val="00B552DB"/>
    <w:rsid w:val="00B56DD3"/>
    <w:rsid w:val="00B57081"/>
    <w:rsid w:val="00B57287"/>
    <w:rsid w:val="00B57AEE"/>
    <w:rsid w:val="00B60224"/>
    <w:rsid w:val="00B62722"/>
    <w:rsid w:val="00B63288"/>
    <w:rsid w:val="00B63D7C"/>
    <w:rsid w:val="00B64D74"/>
    <w:rsid w:val="00B64E63"/>
    <w:rsid w:val="00B65105"/>
    <w:rsid w:val="00B65D0A"/>
    <w:rsid w:val="00B65FF0"/>
    <w:rsid w:val="00B671D4"/>
    <w:rsid w:val="00B70945"/>
    <w:rsid w:val="00B70E1C"/>
    <w:rsid w:val="00B711BB"/>
    <w:rsid w:val="00B712D7"/>
    <w:rsid w:val="00B71BE1"/>
    <w:rsid w:val="00B7255E"/>
    <w:rsid w:val="00B72A58"/>
    <w:rsid w:val="00B72C4D"/>
    <w:rsid w:val="00B73139"/>
    <w:rsid w:val="00B73497"/>
    <w:rsid w:val="00B74857"/>
    <w:rsid w:val="00B74E5C"/>
    <w:rsid w:val="00B75604"/>
    <w:rsid w:val="00B756B6"/>
    <w:rsid w:val="00B80624"/>
    <w:rsid w:val="00B8206B"/>
    <w:rsid w:val="00B823A2"/>
    <w:rsid w:val="00B83BFF"/>
    <w:rsid w:val="00B83F30"/>
    <w:rsid w:val="00B84235"/>
    <w:rsid w:val="00B84389"/>
    <w:rsid w:val="00B8469B"/>
    <w:rsid w:val="00B84C69"/>
    <w:rsid w:val="00B85F17"/>
    <w:rsid w:val="00B87465"/>
    <w:rsid w:val="00B874AC"/>
    <w:rsid w:val="00B90899"/>
    <w:rsid w:val="00B91C68"/>
    <w:rsid w:val="00B91FC0"/>
    <w:rsid w:val="00B921A0"/>
    <w:rsid w:val="00B92BFF"/>
    <w:rsid w:val="00B92CC5"/>
    <w:rsid w:val="00B9319A"/>
    <w:rsid w:val="00B9433F"/>
    <w:rsid w:val="00B947D8"/>
    <w:rsid w:val="00B94FB1"/>
    <w:rsid w:val="00B950F1"/>
    <w:rsid w:val="00B967ED"/>
    <w:rsid w:val="00B96A1B"/>
    <w:rsid w:val="00B972E9"/>
    <w:rsid w:val="00B9768A"/>
    <w:rsid w:val="00BA0BF5"/>
    <w:rsid w:val="00BA2E47"/>
    <w:rsid w:val="00BA379F"/>
    <w:rsid w:val="00BA3BAA"/>
    <w:rsid w:val="00BA4727"/>
    <w:rsid w:val="00BA5444"/>
    <w:rsid w:val="00BA5886"/>
    <w:rsid w:val="00BA6779"/>
    <w:rsid w:val="00BA720C"/>
    <w:rsid w:val="00BA7805"/>
    <w:rsid w:val="00BA7D58"/>
    <w:rsid w:val="00BA7F45"/>
    <w:rsid w:val="00BB08F6"/>
    <w:rsid w:val="00BB15C7"/>
    <w:rsid w:val="00BB1930"/>
    <w:rsid w:val="00BB1B8C"/>
    <w:rsid w:val="00BB23A8"/>
    <w:rsid w:val="00BB2614"/>
    <w:rsid w:val="00BB2CD0"/>
    <w:rsid w:val="00BB3B2E"/>
    <w:rsid w:val="00BB408C"/>
    <w:rsid w:val="00BB4795"/>
    <w:rsid w:val="00BB6689"/>
    <w:rsid w:val="00BB742A"/>
    <w:rsid w:val="00BB77E5"/>
    <w:rsid w:val="00BB7AD0"/>
    <w:rsid w:val="00BB7BFB"/>
    <w:rsid w:val="00BC25D0"/>
    <w:rsid w:val="00BC469B"/>
    <w:rsid w:val="00BC4CFC"/>
    <w:rsid w:val="00BC4DEE"/>
    <w:rsid w:val="00BC5B9E"/>
    <w:rsid w:val="00BD02A7"/>
    <w:rsid w:val="00BD2151"/>
    <w:rsid w:val="00BD38E7"/>
    <w:rsid w:val="00BD7141"/>
    <w:rsid w:val="00BD7E55"/>
    <w:rsid w:val="00BD7E8C"/>
    <w:rsid w:val="00BD7F02"/>
    <w:rsid w:val="00BD7FA1"/>
    <w:rsid w:val="00BE041E"/>
    <w:rsid w:val="00BE116A"/>
    <w:rsid w:val="00BE15D1"/>
    <w:rsid w:val="00BE2A30"/>
    <w:rsid w:val="00BE2B92"/>
    <w:rsid w:val="00BE3008"/>
    <w:rsid w:val="00BE4A67"/>
    <w:rsid w:val="00BE50C5"/>
    <w:rsid w:val="00BE51DD"/>
    <w:rsid w:val="00BE536D"/>
    <w:rsid w:val="00BE57D4"/>
    <w:rsid w:val="00BE5D4D"/>
    <w:rsid w:val="00BE5DE8"/>
    <w:rsid w:val="00BE623E"/>
    <w:rsid w:val="00BE65D7"/>
    <w:rsid w:val="00BE6D3A"/>
    <w:rsid w:val="00BE7D96"/>
    <w:rsid w:val="00BF0BB9"/>
    <w:rsid w:val="00BF0C75"/>
    <w:rsid w:val="00BF0FB8"/>
    <w:rsid w:val="00BF16E0"/>
    <w:rsid w:val="00BF22D0"/>
    <w:rsid w:val="00BF22D8"/>
    <w:rsid w:val="00BF31DF"/>
    <w:rsid w:val="00BF379E"/>
    <w:rsid w:val="00BF3A12"/>
    <w:rsid w:val="00BF6522"/>
    <w:rsid w:val="00BF7C46"/>
    <w:rsid w:val="00C0252F"/>
    <w:rsid w:val="00C02CE3"/>
    <w:rsid w:val="00C02D23"/>
    <w:rsid w:val="00C033E7"/>
    <w:rsid w:val="00C035E6"/>
    <w:rsid w:val="00C037C7"/>
    <w:rsid w:val="00C037F5"/>
    <w:rsid w:val="00C03D0E"/>
    <w:rsid w:val="00C04814"/>
    <w:rsid w:val="00C0606B"/>
    <w:rsid w:val="00C07109"/>
    <w:rsid w:val="00C07227"/>
    <w:rsid w:val="00C0737A"/>
    <w:rsid w:val="00C07505"/>
    <w:rsid w:val="00C07EFD"/>
    <w:rsid w:val="00C1003B"/>
    <w:rsid w:val="00C109F4"/>
    <w:rsid w:val="00C10AA8"/>
    <w:rsid w:val="00C10C80"/>
    <w:rsid w:val="00C1104D"/>
    <w:rsid w:val="00C1171F"/>
    <w:rsid w:val="00C11778"/>
    <w:rsid w:val="00C1197C"/>
    <w:rsid w:val="00C12BD4"/>
    <w:rsid w:val="00C134BF"/>
    <w:rsid w:val="00C1396D"/>
    <w:rsid w:val="00C13C72"/>
    <w:rsid w:val="00C13E3B"/>
    <w:rsid w:val="00C1455D"/>
    <w:rsid w:val="00C14A57"/>
    <w:rsid w:val="00C14BC0"/>
    <w:rsid w:val="00C152D3"/>
    <w:rsid w:val="00C15BDF"/>
    <w:rsid w:val="00C16583"/>
    <w:rsid w:val="00C16C13"/>
    <w:rsid w:val="00C20189"/>
    <w:rsid w:val="00C20653"/>
    <w:rsid w:val="00C21565"/>
    <w:rsid w:val="00C24D7D"/>
    <w:rsid w:val="00C25691"/>
    <w:rsid w:val="00C26869"/>
    <w:rsid w:val="00C26995"/>
    <w:rsid w:val="00C27CE6"/>
    <w:rsid w:val="00C27E29"/>
    <w:rsid w:val="00C3152F"/>
    <w:rsid w:val="00C31A4F"/>
    <w:rsid w:val="00C32212"/>
    <w:rsid w:val="00C32892"/>
    <w:rsid w:val="00C332FF"/>
    <w:rsid w:val="00C335DF"/>
    <w:rsid w:val="00C33EC5"/>
    <w:rsid w:val="00C3461A"/>
    <w:rsid w:val="00C35CCB"/>
    <w:rsid w:val="00C35E76"/>
    <w:rsid w:val="00C364C2"/>
    <w:rsid w:val="00C36FB9"/>
    <w:rsid w:val="00C3721E"/>
    <w:rsid w:val="00C40918"/>
    <w:rsid w:val="00C41395"/>
    <w:rsid w:val="00C420FF"/>
    <w:rsid w:val="00C424EA"/>
    <w:rsid w:val="00C42F2A"/>
    <w:rsid w:val="00C43A18"/>
    <w:rsid w:val="00C445E3"/>
    <w:rsid w:val="00C462CA"/>
    <w:rsid w:val="00C46FE1"/>
    <w:rsid w:val="00C47946"/>
    <w:rsid w:val="00C47C09"/>
    <w:rsid w:val="00C50D2C"/>
    <w:rsid w:val="00C51467"/>
    <w:rsid w:val="00C5158A"/>
    <w:rsid w:val="00C51F64"/>
    <w:rsid w:val="00C522B3"/>
    <w:rsid w:val="00C53465"/>
    <w:rsid w:val="00C53A76"/>
    <w:rsid w:val="00C54BCF"/>
    <w:rsid w:val="00C55115"/>
    <w:rsid w:val="00C56B68"/>
    <w:rsid w:val="00C60446"/>
    <w:rsid w:val="00C61237"/>
    <w:rsid w:val="00C61C40"/>
    <w:rsid w:val="00C622C6"/>
    <w:rsid w:val="00C62C85"/>
    <w:rsid w:val="00C63D0A"/>
    <w:rsid w:val="00C63EEB"/>
    <w:rsid w:val="00C64954"/>
    <w:rsid w:val="00C64A15"/>
    <w:rsid w:val="00C66C72"/>
    <w:rsid w:val="00C66CDF"/>
    <w:rsid w:val="00C704A7"/>
    <w:rsid w:val="00C704AA"/>
    <w:rsid w:val="00C70B68"/>
    <w:rsid w:val="00C71266"/>
    <w:rsid w:val="00C72E85"/>
    <w:rsid w:val="00C73195"/>
    <w:rsid w:val="00C74377"/>
    <w:rsid w:val="00C74F64"/>
    <w:rsid w:val="00C74FCB"/>
    <w:rsid w:val="00C751D6"/>
    <w:rsid w:val="00C7724A"/>
    <w:rsid w:val="00C83358"/>
    <w:rsid w:val="00C833A3"/>
    <w:rsid w:val="00C83E70"/>
    <w:rsid w:val="00C84287"/>
    <w:rsid w:val="00C843DA"/>
    <w:rsid w:val="00C84671"/>
    <w:rsid w:val="00C84C41"/>
    <w:rsid w:val="00C859E3"/>
    <w:rsid w:val="00C85E97"/>
    <w:rsid w:val="00C86D06"/>
    <w:rsid w:val="00C870E0"/>
    <w:rsid w:val="00C87E59"/>
    <w:rsid w:val="00C87EC3"/>
    <w:rsid w:val="00C900D1"/>
    <w:rsid w:val="00C911EA"/>
    <w:rsid w:val="00C913CC"/>
    <w:rsid w:val="00C92D21"/>
    <w:rsid w:val="00C93123"/>
    <w:rsid w:val="00C93D33"/>
    <w:rsid w:val="00C96599"/>
    <w:rsid w:val="00C9672F"/>
    <w:rsid w:val="00C9731C"/>
    <w:rsid w:val="00C974E6"/>
    <w:rsid w:val="00C97D0B"/>
    <w:rsid w:val="00CA00EA"/>
    <w:rsid w:val="00CA1255"/>
    <w:rsid w:val="00CA17DC"/>
    <w:rsid w:val="00CA1C21"/>
    <w:rsid w:val="00CA1C3A"/>
    <w:rsid w:val="00CA1EF5"/>
    <w:rsid w:val="00CA2AEE"/>
    <w:rsid w:val="00CA3983"/>
    <w:rsid w:val="00CA4650"/>
    <w:rsid w:val="00CA52C8"/>
    <w:rsid w:val="00CA5C2D"/>
    <w:rsid w:val="00CA66B4"/>
    <w:rsid w:val="00CA7BE8"/>
    <w:rsid w:val="00CB0B37"/>
    <w:rsid w:val="00CB0E50"/>
    <w:rsid w:val="00CB160E"/>
    <w:rsid w:val="00CB22B9"/>
    <w:rsid w:val="00CB2324"/>
    <w:rsid w:val="00CB276C"/>
    <w:rsid w:val="00CB32A1"/>
    <w:rsid w:val="00CB52C3"/>
    <w:rsid w:val="00CB6AC2"/>
    <w:rsid w:val="00CB6BCF"/>
    <w:rsid w:val="00CB724E"/>
    <w:rsid w:val="00CB72D5"/>
    <w:rsid w:val="00CB7D0E"/>
    <w:rsid w:val="00CB7E6F"/>
    <w:rsid w:val="00CC1FCE"/>
    <w:rsid w:val="00CC28E4"/>
    <w:rsid w:val="00CC3516"/>
    <w:rsid w:val="00CC36E2"/>
    <w:rsid w:val="00CC4901"/>
    <w:rsid w:val="00CC5516"/>
    <w:rsid w:val="00CC62A0"/>
    <w:rsid w:val="00CC62B2"/>
    <w:rsid w:val="00CC632C"/>
    <w:rsid w:val="00CC6616"/>
    <w:rsid w:val="00CC6A0E"/>
    <w:rsid w:val="00CC7FA1"/>
    <w:rsid w:val="00CD02BA"/>
    <w:rsid w:val="00CD04F7"/>
    <w:rsid w:val="00CD0796"/>
    <w:rsid w:val="00CD0E18"/>
    <w:rsid w:val="00CD149D"/>
    <w:rsid w:val="00CD185F"/>
    <w:rsid w:val="00CD1F59"/>
    <w:rsid w:val="00CD2BAC"/>
    <w:rsid w:val="00CD3091"/>
    <w:rsid w:val="00CD3B71"/>
    <w:rsid w:val="00CD4312"/>
    <w:rsid w:val="00CD502E"/>
    <w:rsid w:val="00CD72AA"/>
    <w:rsid w:val="00CD78E4"/>
    <w:rsid w:val="00CD79D6"/>
    <w:rsid w:val="00CD7B7C"/>
    <w:rsid w:val="00CE0135"/>
    <w:rsid w:val="00CE03BF"/>
    <w:rsid w:val="00CE1098"/>
    <w:rsid w:val="00CE11E3"/>
    <w:rsid w:val="00CE285E"/>
    <w:rsid w:val="00CE3846"/>
    <w:rsid w:val="00CE3D79"/>
    <w:rsid w:val="00CE4F1D"/>
    <w:rsid w:val="00CE522C"/>
    <w:rsid w:val="00CE58FD"/>
    <w:rsid w:val="00CE65CB"/>
    <w:rsid w:val="00CE6BBC"/>
    <w:rsid w:val="00CE6C8C"/>
    <w:rsid w:val="00CE6F5C"/>
    <w:rsid w:val="00CF0A1F"/>
    <w:rsid w:val="00CF38D2"/>
    <w:rsid w:val="00CF4782"/>
    <w:rsid w:val="00CF52BD"/>
    <w:rsid w:val="00CF6626"/>
    <w:rsid w:val="00CF675D"/>
    <w:rsid w:val="00CF69E9"/>
    <w:rsid w:val="00CF6E92"/>
    <w:rsid w:val="00CF73B9"/>
    <w:rsid w:val="00CF7E3E"/>
    <w:rsid w:val="00D007C1"/>
    <w:rsid w:val="00D00D36"/>
    <w:rsid w:val="00D01054"/>
    <w:rsid w:val="00D0128C"/>
    <w:rsid w:val="00D0275D"/>
    <w:rsid w:val="00D028F8"/>
    <w:rsid w:val="00D036AF"/>
    <w:rsid w:val="00D04B25"/>
    <w:rsid w:val="00D04D76"/>
    <w:rsid w:val="00D05313"/>
    <w:rsid w:val="00D05688"/>
    <w:rsid w:val="00D06AF7"/>
    <w:rsid w:val="00D10C0E"/>
    <w:rsid w:val="00D10EEB"/>
    <w:rsid w:val="00D118A7"/>
    <w:rsid w:val="00D14A6E"/>
    <w:rsid w:val="00D16117"/>
    <w:rsid w:val="00D161C1"/>
    <w:rsid w:val="00D16650"/>
    <w:rsid w:val="00D1677B"/>
    <w:rsid w:val="00D17B1A"/>
    <w:rsid w:val="00D17ECC"/>
    <w:rsid w:val="00D2073A"/>
    <w:rsid w:val="00D2141F"/>
    <w:rsid w:val="00D2154C"/>
    <w:rsid w:val="00D21DC6"/>
    <w:rsid w:val="00D22761"/>
    <w:rsid w:val="00D237DC"/>
    <w:rsid w:val="00D23C54"/>
    <w:rsid w:val="00D24CEF"/>
    <w:rsid w:val="00D2572C"/>
    <w:rsid w:val="00D25F54"/>
    <w:rsid w:val="00D269F2"/>
    <w:rsid w:val="00D27E71"/>
    <w:rsid w:val="00D30968"/>
    <w:rsid w:val="00D30EB1"/>
    <w:rsid w:val="00D311D3"/>
    <w:rsid w:val="00D31502"/>
    <w:rsid w:val="00D31559"/>
    <w:rsid w:val="00D31826"/>
    <w:rsid w:val="00D32B75"/>
    <w:rsid w:val="00D347FE"/>
    <w:rsid w:val="00D34A86"/>
    <w:rsid w:val="00D35100"/>
    <w:rsid w:val="00D35D3A"/>
    <w:rsid w:val="00D376A1"/>
    <w:rsid w:val="00D4059D"/>
    <w:rsid w:val="00D405C5"/>
    <w:rsid w:val="00D40787"/>
    <w:rsid w:val="00D41E23"/>
    <w:rsid w:val="00D43B6E"/>
    <w:rsid w:val="00D43B77"/>
    <w:rsid w:val="00D43E77"/>
    <w:rsid w:val="00D4536A"/>
    <w:rsid w:val="00D46CBC"/>
    <w:rsid w:val="00D46D9E"/>
    <w:rsid w:val="00D46F5A"/>
    <w:rsid w:val="00D47A6A"/>
    <w:rsid w:val="00D47D26"/>
    <w:rsid w:val="00D525A5"/>
    <w:rsid w:val="00D527B1"/>
    <w:rsid w:val="00D53238"/>
    <w:rsid w:val="00D53942"/>
    <w:rsid w:val="00D5403F"/>
    <w:rsid w:val="00D544D7"/>
    <w:rsid w:val="00D5542C"/>
    <w:rsid w:val="00D5589C"/>
    <w:rsid w:val="00D55E01"/>
    <w:rsid w:val="00D5718A"/>
    <w:rsid w:val="00D60C45"/>
    <w:rsid w:val="00D60C48"/>
    <w:rsid w:val="00D615AE"/>
    <w:rsid w:val="00D61E17"/>
    <w:rsid w:val="00D6312F"/>
    <w:rsid w:val="00D63209"/>
    <w:rsid w:val="00D63CDD"/>
    <w:rsid w:val="00D64026"/>
    <w:rsid w:val="00D647E0"/>
    <w:rsid w:val="00D65D9D"/>
    <w:rsid w:val="00D65F3A"/>
    <w:rsid w:val="00D672F6"/>
    <w:rsid w:val="00D67518"/>
    <w:rsid w:val="00D67672"/>
    <w:rsid w:val="00D70CB5"/>
    <w:rsid w:val="00D710FD"/>
    <w:rsid w:val="00D7135A"/>
    <w:rsid w:val="00D72103"/>
    <w:rsid w:val="00D72E95"/>
    <w:rsid w:val="00D7317D"/>
    <w:rsid w:val="00D73509"/>
    <w:rsid w:val="00D7476B"/>
    <w:rsid w:val="00D74D92"/>
    <w:rsid w:val="00D74DFA"/>
    <w:rsid w:val="00D751DC"/>
    <w:rsid w:val="00D75A8F"/>
    <w:rsid w:val="00D75ED3"/>
    <w:rsid w:val="00D77081"/>
    <w:rsid w:val="00D8067B"/>
    <w:rsid w:val="00D80A18"/>
    <w:rsid w:val="00D80A1B"/>
    <w:rsid w:val="00D80ACE"/>
    <w:rsid w:val="00D811D4"/>
    <w:rsid w:val="00D814D0"/>
    <w:rsid w:val="00D81E61"/>
    <w:rsid w:val="00D81F18"/>
    <w:rsid w:val="00D822B7"/>
    <w:rsid w:val="00D824FE"/>
    <w:rsid w:val="00D82FA6"/>
    <w:rsid w:val="00D83DE3"/>
    <w:rsid w:val="00D84159"/>
    <w:rsid w:val="00D84242"/>
    <w:rsid w:val="00D84EAA"/>
    <w:rsid w:val="00D85843"/>
    <w:rsid w:val="00D85A72"/>
    <w:rsid w:val="00D878BD"/>
    <w:rsid w:val="00D87EF2"/>
    <w:rsid w:val="00D908CC"/>
    <w:rsid w:val="00D90F3F"/>
    <w:rsid w:val="00D9168F"/>
    <w:rsid w:val="00D91ABB"/>
    <w:rsid w:val="00D9226F"/>
    <w:rsid w:val="00D92A3F"/>
    <w:rsid w:val="00D92E31"/>
    <w:rsid w:val="00D93D1E"/>
    <w:rsid w:val="00D93D72"/>
    <w:rsid w:val="00D9527F"/>
    <w:rsid w:val="00D95C96"/>
    <w:rsid w:val="00D9621A"/>
    <w:rsid w:val="00D96ABC"/>
    <w:rsid w:val="00D9747A"/>
    <w:rsid w:val="00D97D5F"/>
    <w:rsid w:val="00D97FFC"/>
    <w:rsid w:val="00DA34F5"/>
    <w:rsid w:val="00DA356D"/>
    <w:rsid w:val="00DA3574"/>
    <w:rsid w:val="00DA4C49"/>
    <w:rsid w:val="00DA6F9D"/>
    <w:rsid w:val="00DB0099"/>
    <w:rsid w:val="00DB02C6"/>
    <w:rsid w:val="00DB0651"/>
    <w:rsid w:val="00DB0BD5"/>
    <w:rsid w:val="00DB21CF"/>
    <w:rsid w:val="00DB28E8"/>
    <w:rsid w:val="00DB2984"/>
    <w:rsid w:val="00DB4112"/>
    <w:rsid w:val="00DB417A"/>
    <w:rsid w:val="00DB47CB"/>
    <w:rsid w:val="00DB4A1F"/>
    <w:rsid w:val="00DB511F"/>
    <w:rsid w:val="00DB5C67"/>
    <w:rsid w:val="00DB5F3D"/>
    <w:rsid w:val="00DB6C6E"/>
    <w:rsid w:val="00DB7F35"/>
    <w:rsid w:val="00DC0F1D"/>
    <w:rsid w:val="00DC23BE"/>
    <w:rsid w:val="00DC246C"/>
    <w:rsid w:val="00DC2730"/>
    <w:rsid w:val="00DC2CC7"/>
    <w:rsid w:val="00DC2D1A"/>
    <w:rsid w:val="00DC2F9A"/>
    <w:rsid w:val="00DC3FF3"/>
    <w:rsid w:val="00DC4039"/>
    <w:rsid w:val="00DC533E"/>
    <w:rsid w:val="00DD057C"/>
    <w:rsid w:val="00DD0BF4"/>
    <w:rsid w:val="00DD1B5A"/>
    <w:rsid w:val="00DD35DC"/>
    <w:rsid w:val="00DD56BC"/>
    <w:rsid w:val="00DD60E6"/>
    <w:rsid w:val="00DD751C"/>
    <w:rsid w:val="00DD7530"/>
    <w:rsid w:val="00DE03AA"/>
    <w:rsid w:val="00DE2C48"/>
    <w:rsid w:val="00DE4373"/>
    <w:rsid w:val="00DE475F"/>
    <w:rsid w:val="00DE4EA8"/>
    <w:rsid w:val="00DE62E8"/>
    <w:rsid w:val="00DE7214"/>
    <w:rsid w:val="00DE73DF"/>
    <w:rsid w:val="00DE79C5"/>
    <w:rsid w:val="00DE7D3C"/>
    <w:rsid w:val="00DE7D81"/>
    <w:rsid w:val="00DF022F"/>
    <w:rsid w:val="00DF0961"/>
    <w:rsid w:val="00DF0B2E"/>
    <w:rsid w:val="00DF1931"/>
    <w:rsid w:val="00DF3A29"/>
    <w:rsid w:val="00DF3D1F"/>
    <w:rsid w:val="00DF3D87"/>
    <w:rsid w:val="00DF469F"/>
    <w:rsid w:val="00DF507C"/>
    <w:rsid w:val="00DF5601"/>
    <w:rsid w:val="00DF56DA"/>
    <w:rsid w:val="00DF659A"/>
    <w:rsid w:val="00DF6D12"/>
    <w:rsid w:val="00E0088E"/>
    <w:rsid w:val="00E00D90"/>
    <w:rsid w:val="00E00E2D"/>
    <w:rsid w:val="00E01222"/>
    <w:rsid w:val="00E01692"/>
    <w:rsid w:val="00E02D3B"/>
    <w:rsid w:val="00E02F41"/>
    <w:rsid w:val="00E03233"/>
    <w:rsid w:val="00E03399"/>
    <w:rsid w:val="00E033CE"/>
    <w:rsid w:val="00E0474C"/>
    <w:rsid w:val="00E04815"/>
    <w:rsid w:val="00E05A65"/>
    <w:rsid w:val="00E05BBA"/>
    <w:rsid w:val="00E06DD1"/>
    <w:rsid w:val="00E11399"/>
    <w:rsid w:val="00E11580"/>
    <w:rsid w:val="00E125BE"/>
    <w:rsid w:val="00E12CC8"/>
    <w:rsid w:val="00E12F6F"/>
    <w:rsid w:val="00E14274"/>
    <w:rsid w:val="00E143E4"/>
    <w:rsid w:val="00E14F3D"/>
    <w:rsid w:val="00E15128"/>
    <w:rsid w:val="00E16046"/>
    <w:rsid w:val="00E1614A"/>
    <w:rsid w:val="00E16CB1"/>
    <w:rsid w:val="00E16D7C"/>
    <w:rsid w:val="00E17335"/>
    <w:rsid w:val="00E179F1"/>
    <w:rsid w:val="00E20C36"/>
    <w:rsid w:val="00E21651"/>
    <w:rsid w:val="00E21A89"/>
    <w:rsid w:val="00E22162"/>
    <w:rsid w:val="00E22FBF"/>
    <w:rsid w:val="00E23F14"/>
    <w:rsid w:val="00E2471B"/>
    <w:rsid w:val="00E247A3"/>
    <w:rsid w:val="00E251FF"/>
    <w:rsid w:val="00E26841"/>
    <w:rsid w:val="00E2753F"/>
    <w:rsid w:val="00E27C1C"/>
    <w:rsid w:val="00E31647"/>
    <w:rsid w:val="00E31D96"/>
    <w:rsid w:val="00E31FB7"/>
    <w:rsid w:val="00E32859"/>
    <w:rsid w:val="00E32EDB"/>
    <w:rsid w:val="00E32F83"/>
    <w:rsid w:val="00E3338E"/>
    <w:rsid w:val="00E338CE"/>
    <w:rsid w:val="00E343EE"/>
    <w:rsid w:val="00E3531E"/>
    <w:rsid w:val="00E36442"/>
    <w:rsid w:val="00E36EB9"/>
    <w:rsid w:val="00E37AC2"/>
    <w:rsid w:val="00E414A5"/>
    <w:rsid w:val="00E41DA0"/>
    <w:rsid w:val="00E41E78"/>
    <w:rsid w:val="00E42211"/>
    <w:rsid w:val="00E424D7"/>
    <w:rsid w:val="00E42C80"/>
    <w:rsid w:val="00E43180"/>
    <w:rsid w:val="00E43801"/>
    <w:rsid w:val="00E4436F"/>
    <w:rsid w:val="00E44374"/>
    <w:rsid w:val="00E4494E"/>
    <w:rsid w:val="00E471B8"/>
    <w:rsid w:val="00E4767C"/>
    <w:rsid w:val="00E50C0F"/>
    <w:rsid w:val="00E511D1"/>
    <w:rsid w:val="00E51585"/>
    <w:rsid w:val="00E52389"/>
    <w:rsid w:val="00E53CAC"/>
    <w:rsid w:val="00E571D3"/>
    <w:rsid w:val="00E57564"/>
    <w:rsid w:val="00E60283"/>
    <w:rsid w:val="00E6295A"/>
    <w:rsid w:val="00E62EBD"/>
    <w:rsid w:val="00E62ECE"/>
    <w:rsid w:val="00E6383C"/>
    <w:rsid w:val="00E64C51"/>
    <w:rsid w:val="00E656FD"/>
    <w:rsid w:val="00E65DB7"/>
    <w:rsid w:val="00E66208"/>
    <w:rsid w:val="00E664D3"/>
    <w:rsid w:val="00E671E9"/>
    <w:rsid w:val="00E67660"/>
    <w:rsid w:val="00E728AE"/>
    <w:rsid w:val="00E72EB0"/>
    <w:rsid w:val="00E7346B"/>
    <w:rsid w:val="00E7353A"/>
    <w:rsid w:val="00E74026"/>
    <w:rsid w:val="00E74084"/>
    <w:rsid w:val="00E74728"/>
    <w:rsid w:val="00E74E4C"/>
    <w:rsid w:val="00E755E4"/>
    <w:rsid w:val="00E769E5"/>
    <w:rsid w:val="00E76C32"/>
    <w:rsid w:val="00E77D55"/>
    <w:rsid w:val="00E80155"/>
    <w:rsid w:val="00E81276"/>
    <w:rsid w:val="00E81763"/>
    <w:rsid w:val="00E81D64"/>
    <w:rsid w:val="00E81FB2"/>
    <w:rsid w:val="00E82684"/>
    <w:rsid w:val="00E837EA"/>
    <w:rsid w:val="00E83C1D"/>
    <w:rsid w:val="00E855E2"/>
    <w:rsid w:val="00E865B9"/>
    <w:rsid w:val="00E86624"/>
    <w:rsid w:val="00E9119A"/>
    <w:rsid w:val="00E9137B"/>
    <w:rsid w:val="00E91D56"/>
    <w:rsid w:val="00E91F0A"/>
    <w:rsid w:val="00E91FF2"/>
    <w:rsid w:val="00E9222F"/>
    <w:rsid w:val="00E92D84"/>
    <w:rsid w:val="00E947AB"/>
    <w:rsid w:val="00E94C63"/>
    <w:rsid w:val="00E95422"/>
    <w:rsid w:val="00E95593"/>
    <w:rsid w:val="00E95861"/>
    <w:rsid w:val="00E9598B"/>
    <w:rsid w:val="00E9760C"/>
    <w:rsid w:val="00EA06DF"/>
    <w:rsid w:val="00EA2457"/>
    <w:rsid w:val="00EA2C41"/>
    <w:rsid w:val="00EA2C6F"/>
    <w:rsid w:val="00EA2C97"/>
    <w:rsid w:val="00EA3562"/>
    <w:rsid w:val="00EA39AB"/>
    <w:rsid w:val="00EA4587"/>
    <w:rsid w:val="00EA51B5"/>
    <w:rsid w:val="00EA794C"/>
    <w:rsid w:val="00EA7ABB"/>
    <w:rsid w:val="00EB02C0"/>
    <w:rsid w:val="00EB0A72"/>
    <w:rsid w:val="00EB0C27"/>
    <w:rsid w:val="00EB1239"/>
    <w:rsid w:val="00EB1358"/>
    <w:rsid w:val="00EB5C00"/>
    <w:rsid w:val="00EB5E84"/>
    <w:rsid w:val="00EB5E87"/>
    <w:rsid w:val="00EB5F18"/>
    <w:rsid w:val="00EB6530"/>
    <w:rsid w:val="00EB6B8E"/>
    <w:rsid w:val="00EB6E41"/>
    <w:rsid w:val="00EB790B"/>
    <w:rsid w:val="00EB7E82"/>
    <w:rsid w:val="00EC07B2"/>
    <w:rsid w:val="00EC0AD3"/>
    <w:rsid w:val="00EC4013"/>
    <w:rsid w:val="00EC5CC7"/>
    <w:rsid w:val="00EC5E00"/>
    <w:rsid w:val="00EC64D2"/>
    <w:rsid w:val="00EC6807"/>
    <w:rsid w:val="00ED2574"/>
    <w:rsid w:val="00ED2D42"/>
    <w:rsid w:val="00ED2F93"/>
    <w:rsid w:val="00ED391B"/>
    <w:rsid w:val="00ED412A"/>
    <w:rsid w:val="00ED4A48"/>
    <w:rsid w:val="00ED5752"/>
    <w:rsid w:val="00ED601F"/>
    <w:rsid w:val="00ED6702"/>
    <w:rsid w:val="00ED6CFF"/>
    <w:rsid w:val="00EE18CF"/>
    <w:rsid w:val="00EE2029"/>
    <w:rsid w:val="00EE261E"/>
    <w:rsid w:val="00EE2645"/>
    <w:rsid w:val="00EE3254"/>
    <w:rsid w:val="00EE3CB2"/>
    <w:rsid w:val="00EE410D"/>
    <w:rsid w:val="00EE5C5E"/>
    <w:rsid w:val="00EE6097"/>
    <w:rsid w:val="00EE653D"/>
    <w:rsid w:val="00EE67CC"/>
    <w:rsid w:val="00EE69A1"/>
    <w:rsid w:val="00EE6FA3"/>
    <w:rsid w:val="00EF0677"/>
    <w:rsid w:val="00EF0BC7"/>
    <w:rsid w:val="00EF0DA0"/>
    <w:rsid w:val="00EF17EF"/>
    <w:rsid w:val="00EF36C3"/>
    <w:rsid w:val="00EF38EB"/>
    <w:rsid w:val="00EF4073"/>
    <w:rsid w:val="00EF4354"/>
    <w:rsid w:val="00EF5148"/>
    <w:rsid w:val="00EF564D"/>
    <w:rsid w:val="00EF5689"/>
    <w:rsid w:val="00EF596E"/>
    <w:rsid w:val="00EF6460"/>
    <w:rsid w:val="00EF6489"/>
    <w:rsid w:val="00EF68E5"/>
    <w:rsid w:val="00F00C40"/>
    <w:rsid w:val="00F00C4A"/>
    <w:rsid w:val="00F013D8"/>
    <w:rsid w:val="00F01BF1"/>
    <w:rsid w:val="00F01E23"/>
    <w:rsid w:val="00F01E4C"/>
    <w:rsid w:val="00F02CC7"/>
    <w:rsid w:val="00F02F8D"/>
    <w:rsid w:val="00F036B3"/>
    <w:rsid w:val="00F047CC"/>
    <w:rsid w:val="00F104A2"/>
    <w:rsid w:val="00F105CF"/>
    <w:rsid w:val="00F1228A"/>
    <w:rsid w:val="00F12DD3"/>
    <w:rsid w:val="00F12F1E"/>
    <w:rsid w:val="00F13782"/>
    <w:rsid w:val="00F144B6"/>
    <w:rsid w:val="00F14588"/>
    <w:rsid w:val="00F1494A"/>
    <w:rsid w:val="00F14C7B"/>
    <w:rsid w:val="00F14EBA"/>
    <w:rsid w:val="00F1554A"/>
    <w:rsid w:val="00F1565E"/>
    <w:rsid w:val="00F15B9F"/>
    <w:rsid w:val="00F15E99"/>
    <w:rsid w:val="00F16EC8"/>
    <w:rsid w:val="00F17681"/>
    <w:rsid w:val="00F17682"/>
    <w:rsid w:val="00F17A5C"/>
    <w:rsid w:val="00F17DBC"/>
    <w:rsid w:val="00F200AF"/>
    <w:rsid w:val="00F20BAD"/>
    <w:rsid w:val="00F20EA6"/>
    <w:rsid w:val="00F21086"/>
    <w:rsid w:val="00F2152A"/>
    <w:rsid w:val="00F22201"/>
    <w:rsid w:val="00F2331F"/>
    <w:rsid w:val="00F23589"/>
    <w:rsid w:val="00F23FC2"/>
    <w:rsid w:val="00F24B7D"/>
    <w:rsid w:val="00F24E6E"/>
    <w:rsid w:val="00F24F42"/>
    <w:rsid w:val="00F256A8"/>
    <w:rsid w:val="00F27B2C"/>
    <w:rsid w:val="00F27D24"/>
    <w:rsid w:val="00F27E29"/>
    <w:rsid w:val="00F301BF"/>
    <w:rsid w:val="00F302FD"/>
    <w:rsid w:val="00F30459"/>
    <w:rsid w:val="00F30475"/>
    <w:rsid w:val="00F30B40"/>
    <w:rsid w:val="00F30F1C"/>
    <w:rsid w:val="00F3184D"/>
    <w:rsid w:val="00F31B27"/>
    <w:rsid w:val="00F33D36"/>
    <w:rsid w:val="00F341D6"/>
    <w:rsid w:val="00F34ACD"/>
    <w:rsid w:val="00F350F6"/>
    <w:rsid w:val="00F35909"/>
    <w:rsid w:val="00F3612D"/>
    <w:rsid w:val="00F36143"/>
    <w:rsid w:val="00F361F2"/>
    <w:rsid w:val="00F3622B"/>
    <w:rsid w:val="00F369B1"/>
    <w:rsid w:val="00F37077"/>
    <w:rsid w:val="00F37403"/>
    <w:rsid w:val="00F37872"/>
    <w:rsid w:val="00F37BE9"/>
    <w:rsid w:val="00F37F58"/>
    <w:rsid w:val="00F40E85"/>
    <w:rsid w:val="00F41A85"/>
    <w:rsid w:val="00F436E5"/>
    <w:rsid w:val="00F4374D"/>
    <w:rsid w:val="00F4397F"/>
    <w:rsid w:val="00F4466A"/>
    <w:rsid w:val="00F44C87"/>
    <w:rsid w:val="00F450F0"/>
    <w:rsid w:val="00F45F3E"/>
    <w:rsid w:val="00F464FF"/>
    <w:rsid w:val="00F4696D"/>
    <w:rsid w:val="00F46F77"/>
    <w:rsid w:val="00F47FB3"/>
    <w:rsid w:val="00F5040F"/>
    <w:rsid w:val="00F51104"/>
    <w:rsid w:val="00F51589"/>
    <w:rsid w:val="00F5329E"/>
    <w:rsid w:val="00F5341A"/>
    <w:rsid w:val="00F53CD7"/>
    <w:rsid w:val="00F5418D"/>
    <w:rsid w:val="00F551F3"/>
    <w:rsid w:val="00F55BB2"/>
    <w:rsid w:val="00F56E2C"/>
    <w:rsid w:val="00F570F9"/>
    <w:rsid w:val="00F602CE"/>
    <w:rsid w:val="00F60377"/>
    <w:rsid w:val="00F60C9D"/>
    <w:rsid w:val="00F612DB"/>
    <w:rsid w:val="00F61338"/>
    <w:rsid w:val="00F6322D"/>
    <w:rsid w:val="00F64530"/>
    <w:rsid w:val="00F648D7"/>
    <w:rsid w:val="00F64BAB"/>
    <w:rsid w:val="00F64E7D"/>
    <w:rsid w:val="00F65859"/>
    <w:rsid w:val="00F65891"/>
    <w:rsid w:val="00F668C4"/>
    <w:rsid w:val="00F6735B"/>
    <w:rsid w:val="00F677C8"/>
    <w:rsid w:val="00F67D2D"/>
    <w:rsid w:val="00F70532"/>
    <w:rsid w:val="00F70A73"/>
    <w:rsid w:val="00F710A5"/>
    <w:rsid w:val="00F71416"/>
    <w:rsid w:val="00F720FD"/>
    <w:rsid w:val="00F72CBC"/>
    <w:rsid w:val="00F72F02"/>
    <w:rsid w:val="00F731EF"/>
    <w:rsid w:val="00F74069"/>
    <w:rsid w:val="00F745D7"/>
    <w:rsid w:val="00F74DCA"/>
    <w:rsid w:val="00F74F98"/>
    <w:rsid w:val="00F75F5D"/>
    <w:rsid w:val="00F76DC4"/>
    <w:rsid w:val="00F773E8"/>
    <w:rsid w:val="00F77656"/>
    <w:rsid w:val="00F77983"/>
    <w:rsid w:val="00F80177"/>
    <w:rsid w:val="00F80270"/>
    <w:rsid w:val="00F808E9"/>
    <w:rsid w:val="00F80A48"/>
    <w:rsid w:val="00F81A18"/>
    <w:rsid w:val="00F822BD"/>
    <w:rsid w:val="00F82706"/>
    <w:rsid w:val="00F82DCC"/>
    <w:rsid w:val="00F85569"/>
    <w:rsid w:val="00F85787"/>
    <w:rsid w:val="00F857A2"/>
    <w:rsid w:val="00F85ADA"/>
    <w:rsid w:val="00F85BBD"/>
    <w:rsid w:val="00F86DA7"/>
    <w:rsid w:val="00F86F9C"/>
    <w:rsid w:val="00F876CE"/>
    <w:rsid w:val="00F87A92"/>
    <w:rsid w:val="00F87D3C"/>
    <w:rsid w:val="00F87E0D"/>
    <w:rsid w:val="00F903D6"/>
    <w:rsid w:val="00F90FFA"/>
    <w:rsid w:val="00F91FED"/>
    <w:rsid w:val="00F9308F"/>
    <w:rsid w:val="00F93A01"/>
    <w:rsid w:val="00F94181"/>
    <w:rsid w:val="00F9425B"/>
    <w:rsid w:val="00F94617"/>
    <w:rsid w:val="00F94A05"/>
    <w:rsid w:val="00F94BDC"/>
    <w:rsid w:val="00F95D4B"/>
    <w:rsid w:val="00F9609E"/>
    <w:rsid w:val="00F96295"/>
    <w:rsid w:val="00F96340"/>
    <w:rsid w:val="00F96E5F"/>
    <w:rsid w:val="00F971CC"/>
    <w:rsid w:val="00FA09C7"/>
    <w:rsid w:val="00FA211C"/>
    <w:rsid w:val="00FA32C7"/>
    <w:rsid w:val="00FA38A4"/>
    <w:rsid w:val="00FA3AA1"/>
    <w:rsid w:val="00FA4AF4"/>
    <w:rsid w:val="00FA66DB"/>
    <w:rsid w:val="00FA68BA"/>
    <w:rsid w:val="00FA6BA9"/>
    <w:rsid w:val="00FA7939"/>
    <w:rsid w:val="00FA7D70"/>
    <w:rsid w:val="00FB0AC7"/>
    <w:rsid w:val="00FB0C65"/>
    <w:rsid w:val="00FB1037"/>
    <w:rsid w:val="00FB2274"/>
    <w:rsid w:val="00FB280C"/>
    <w:rsid w:val="00FB3EA3"/>
    <w:rsid w:val="00FB53F3"/>
    <w:rsid w:val="00FB6D14"/>
    <w:rsid w:val="00FB727C"/>
    <w:rsid w:val="00FB798D"/>
    <w:rsid w:val="00FB7BEC"/>
    <w:rsid w:val="00FC011A"/>
    <w:rsid w:val="00FC0A0B"/>
    <w:rsid w:val="00FC2176"/>
    <w:rsid w:val="00FC21EB"/>
    <w:rsid w:val="00FC29E0"/>
    <w:rsid w:val="00FC2B67"/>
    <w:rsid w:val="00FC30CE"/>
    <w:rsid w:val="00FC31EB"/>
    <w:rsid w:val="00FC39FB"/>
    <w:rsid w:val="00FC58C8"/>
    <w:rsid w:val="00FC58E4"/>
    <w:rsid w:val="00FC5D18"/>
    <w:rsid w:val="00FC7F48"/>
    <w:rsid w:val="00FD18AB"/>
    <w:rsid w:val="00FD18FB"/>
    <w:rsid w:val="00FD1F06"/>
    <w:rsid w:val="00FD2038"/>
    <w:rsid w:val="00FD21B5"/>
    <w:rsid w:val="00FD3091"/>
    <w:rsid w:val="00FD33E8"/>
    <w:rsid w:val="00FD407E"/>
    <w:rsid w:val="00FD45A4"/>
    <w:rsid w:val="00FD4A14"/>
    <w:rsid w:val="00FD4F53"/>
    <w:rsid w:val="00FD4F9D"/>
    <w:rsid w:val="00FD5549"/>
    <w:rsid w:val="00FD5B73"/>
    <w:rsid w:val="00FD5DCA"/>
    <w:rsid w:val="00FD659B"/>
    <w:rsid w:val="00FD76F8"/>
    <w:rsid w:val="00FD7ABB"/>
    <w:rsid w:val="00FE073A"/>
    <w:rsid w:val="00FE0853"/>
    <w:rsid w:val="00FE0BC2"/>
    <w:rsid w:val="00FE149D"/>
    <w:rsid w:val="00FE20F7"/>
    <w:rsid w:val="00FE2528"/>
    <w:rsid w:val="00FE390A"/>
    <w:rsid w:val="00FE6823"/>
    <w:rsid w:val="00FF05A1"/>
    <w:rsid w:val="00FF063F"/>
    <w:rsid w:val="00FF172E"/>
    <w:rsid w:val="00FF1F68"/>
    <w:rsid w:val="00FF202E"/>
    <w:rsid w:val="00FF28BE"/>
    <w:rsid w:val="00FF2926"/>
    <w:rsid w:val="00FF441A"/>
    <w:rsid w:val="00FF445C"/>
    <w:rsid w:val="00FF4F51"/>
    <w:rsid w:val="00FF541D"/>
    <w:rsid w:val="00FF68C2"/>
    <w:rsid w:val="00FF7D2A"/>
    <w:rsid w:val="00FF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D335BC9"/>
  <w15:docId w15:val="{42AFC2EF-38CE-4795-8E8A-0425D442B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1D6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9"/>
    <w:qFormat/>
    <w:rsid w:val="003B56BC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  <w:lang w:bidi="hi-IN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A0385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locked/>
    <w:rsid w:val="003B56BC"/>
    <w:rPr>
      <w:rFonts w:ascii="新細明體" w:eastAsia="新細明體" w:hAnsi="新細明體" w:cs="新細明體"/>
      <w:b/>
      <w:bCs/>
      <w:kern w:val="36"/>
      <w:sz w:val="48"/>
      <w:szCs w:val="48"/>
      <w:lang w:bidi="hi-IN"/>
    </w:rPr>
  </w:style>
  <w:style w:type="character" w:customStyle="1" w:styleId="a3">
    <w:name w:val="週間接獲則數"/>
    <w:basedOn w:val="a0"/>
    <w:uiPriority w:val="99"/>
    <w:rsid w:val="00EA06DF"/>
    <w:rPr>
      <w:rFonts w:cs="Times New Roman"/>
      <w:b/>
      <w:color w:val="7030A0"/>
      <w:sz w:val="28"/>
    </w:rPr>
  </w:style>
  <w:style w:type="paragraph" w:styleId="a4">
    <w:name w:val="header"/>
    <w:basedOn w:val="a"/>
    <w:link w:val="a5"/>
    <w:uiPriority w:val="99"/>
    <w:rsid w:val="003B56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3B56BC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3B56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3B56BC"/>
    <w:rPr>
      <w:rFonts w:cs="Times New Roman"/>
      <w:sz w:val="20"/>
      <w:szCs w:val="20"/>
    </w:rPr>
  </w:style>
  <w:style w:type="paragraph" w:styleId="Web">
    <w:name w:val="Normal (Web)"/>
    <w:basedOn w:val="a"/>
    <w:uiPriority w:val="99"/>
    <w:rsid w:val="007D48EB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customStyle="1" w:styleId="Default">
    <w:name w:val="Default"/>
    <w:uiPriority w:val="99"/>
    <w:rsid w:val="007D48EB"/>
    <w:pPr>
      <w:widowControl w:val="0"/>
      <w:autoSpaceDE w:val="0"/>
      <w:autoSpaceDN w:val="0"/>
      <w:adjustRightInd w:val="0"/>
    </w:pPr>
    <w:rPr>
      <w:rFonts w:ascii="新細明體" w:hAnsi="Times New Roman" w:cs="新細明體"/>
      <w:color w:val="000000"/>
      <w:sz w:val="24"/>
      <w:szCs w:val="24"/>
    </w:rPr>
  </w:style>
  <w:style w:type="paragraph" w:customStyle="1" w:styleId="a8">
    <w:name w:val=".."/>
    <w:basedOn w:val="a"/>
    <w:next w:val="a"/>
    <w:uiPriority w:val="99"/>
    <w:rsid w:val="007D48EB"/>
    <w:pPr>
      <w:autoSpaceDE w:val="0"/>
      <w:autoSpaceDN w:val="0"/>
      <w:adjustRightInd w:val="0"/>
    </w:pPr>
    <w:rPr>
      <w:rFonts w:ascii="標楷體" w:eastAsia="標楷體"/>
      <w:kern w:val="0"/>
      <w:szCs w:val="24"/>
    </w:rPr>
  </w:style>
  <w:style w:type="paragraph" w:styleId="a9">
    <w:name w:val="List Paragraph"/>
    <w:basedOn w:val="a"/>
    <w:uiPriority w:val="99"/>
    <w:qFormat/>
    <w:rsid w:val="00A64165"/>
    <w:pPr>
      <w:ind w:leftChars="200" w:left="480"/>
    </w:pPr>
  </w:style>
  <w:style w:type="character" w:styleId="aa">
    <w:name w:val="Emphasis"/>
    <w:basedOn w:val="a0"/>
    <w:uiPriority w:val="20"/>
    <w:qFormat/>
    <w:rsid w:val="006F3C80"/>
    <w:rPr>
      <w:rFonts w:cs="Times New Roman"/>
      <w:color w:val="DD4B39"/>
    </w:rPr>
  </w:style>
  <w:style w:type="character" w:styleId="ab">
    <w:name w:val="Hyperlink"/>
    <w:basedOn w:val="a0"/>
    <w:uiPriority w:val="99"/>
    <w:rsid w:val="001365D2"/>
    <w:rPr>
      <w:rFonts w:cs="Times New Roman"/>
      <w:color w:val="0000FF"/>
      <w:u w:val="single"/>
    </w:rPr>
  </w:style>
  <w:style w:type="character" w:styleId="ac">
    <w:name w:val="Strong"/>
    <w:basedOn w:val="a0"/>
    <w:uiPriority w:val="99"/>
    <w:qFormat/>
    <w:rsid w:val="00F01E23"/>
    <w:rPr>
      <w:rFonts w:cs="Times New Roman"/>
      <w:b/>
      <w:bCs/>
    </w:rPr>
  </w:style>
  <w:style w:type="character" w:customStyle="1" w:styleId="st1">
    <w:name w:val="st1"/>
    <w:basedOn w:val="a0"/>
    <w:uiPriority w:val="99"/>
    <w:rsid w:val="00F01E23"/>
    <w:rPr>
      <w:rFonts w:cs="Times New Roman"/>
    </w:rPr>
  </w:style>
  <w:style w:type="character" w:customStyle="1" w:styleId="apple-converted-space">
    <w:name w:val="apple-converted-space"/>
    <w:basedOn w:val="a0"/>
    <w:rsid w:val="00544659"/>
  </w:style>
  <w:style w:type="character" w:styleId="ad">
    <w:name w:val="FollowedHyperlink"/>
    <w:basedOn w:val="a0"/>
    <w:uiPriority w:val="99"/>
    <w:semiHidden/>
    <w:unhideWhenUsed/>
    <w:rsid w:val="00FB727C"/>
    <w:rPr>
      <w:color w:val="800080" w:themeColor="followedHyperlink"/>
      <w:u w:val="single"/>
    </w:rPr>
  </w:style>
  <w:style w:type="table" w:styleId="ae">
    <w:name w:val="Table Grid"/>
    <w:basedOn w:val="a1"/>
    <w:uiPriority w:val="39"/>
    <w:locked/>
    <w:rsid w:val="00F60C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316546363999681748gmail-msolistparagraph">
    <w:name w:val="m_316546363999681748gmail-msolistparagraph"/>
    <w:basedOn w:val="a"/>
    <w:rsid w:val="00367B9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6824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6824A2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2F7E8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2F7E83"/>
    <w:rPr>
      <w:rFonts w:ascii="細明體" w:eastAsia="細明體" w:hAnsi="細明體" w:cs="細明體"/>
      <w:sz w:val="24"/>
      <w:szCs w:val="24"/>
    </w:rPr>
  </w:style>
  <w:style w:type="character" w:customStyle="1" w:styleId="20">
    <w:name w:val="標題 2 字元"/>
    <w:basedOn w:val="a0"/>
    <w:link w:val="2"/>
    <w:semiHidden/>
    <w:rsid w:val="00A03850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character" w:styleId="af1">
    <w:name w:val="Unresolved Mention"/>
    <w:basedOn w:val="a0"/>
    <w:uiPriority w:val="99"/>
    <w:semiHidden/>
    <w:unhideWhenUsed/>
    <w:rsid w:val="005E43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101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101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101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101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101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101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101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6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755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6345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9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29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3336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36182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35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0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81965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89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59756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41219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53550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32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44500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066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68631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45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53018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50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211231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33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44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5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59786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72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08182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33329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45158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20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68015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68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2282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85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96931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44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48073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0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25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6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85715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70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77162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9092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8330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11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86343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13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31923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89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86968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81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6345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0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681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13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5428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25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213077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37173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89597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30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23203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82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68378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25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20863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19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11425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31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07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03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7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93555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06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214034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3982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202520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40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18759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3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142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0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97217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10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47259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15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170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7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67673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43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213512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68790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81876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42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213255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30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535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87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84170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18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22992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96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64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47213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39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81471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40036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24992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46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13259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20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36159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54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44195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46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06614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5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07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2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36209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93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82138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59477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28793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05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58006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3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20525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76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28341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54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51211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3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45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44578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84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31780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34119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16408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96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3670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65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79432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3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31098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68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204722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79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0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78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04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50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0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62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84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46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86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75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97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0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54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02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182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95428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21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0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35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96299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08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75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212245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79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213347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7878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10893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36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65899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50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87727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6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24911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79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93140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63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11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388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3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6628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96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75124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94530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35715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49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20653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48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9110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42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42087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05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85546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53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67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64249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41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2609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7066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33892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9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77247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20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54652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70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33352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32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655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61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11844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71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42238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97899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84948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43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70678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20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79012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45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7219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75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2176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1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9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29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95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80076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55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87014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84197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53592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1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63880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214230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24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81260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7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26623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19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47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65899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76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8473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13969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38375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76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45332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17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203935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69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8781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98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32862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55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864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0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88344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66385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0664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7386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08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45410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53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77813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27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34081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55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60184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7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593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7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16755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97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89897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09166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27972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9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23627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30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8632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59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91497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63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48604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17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11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00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91764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35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84116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92703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39246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46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71311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83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7388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40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57839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25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48281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2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02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593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05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14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04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0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56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16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6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00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12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2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613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155465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1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8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46570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92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32952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57189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46670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30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05450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03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4923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28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9165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57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86451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4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95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47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04256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25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0257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41054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87499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82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3942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8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3356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56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78811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18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24773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81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7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66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89072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42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19434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97440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91720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11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83143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20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6610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89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61775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00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213660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96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17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9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98088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2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64824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5048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9740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12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62400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09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88093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0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75184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7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38564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78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79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567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85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65402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5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206040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55053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39520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25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97684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20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49449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59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88929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62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67603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83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88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2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12338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8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35909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20744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34358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57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966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06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86575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87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58021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301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54405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61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482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14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10291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2013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90664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97734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81968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1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61613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09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35176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59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93856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98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34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10947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14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15233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07061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10568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30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49049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00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19527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18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45247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51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63445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6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71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1209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85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13745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34302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205720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82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47992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6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64705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25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47726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99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44322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82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07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90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26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0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9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86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76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0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28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2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88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47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18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0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21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0E0E0"/>
            <w:right w:val="none" w:sz="0" w:space="0" w:color="auto"/>
          </w:divBdr>
          <w:divsChild>
            <w:div w:id="16405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93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15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30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284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184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444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7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304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76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823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222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346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75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380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275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879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75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86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468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756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166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7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030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799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898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879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983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82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866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0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7006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820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9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60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443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702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12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996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969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284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126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571">
              <w:marLeft w:val="0"/>
              <w:marRight w:val="0"/>
              <w:marTop w:val="8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20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9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439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897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409428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381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</w:div>
                            <w:div w:id="195783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</w:div>
                            <w:div w:id="921792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2103449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5283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668678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750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493956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7545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634720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2563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86193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91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9985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0330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253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17597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652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</w:div>
                            <w:div w:id="2004114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</w:div>
                            <w:div w:id="93937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47626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492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1991669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770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211937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8513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2537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331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94804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668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6554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0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127463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6647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</w:div>
                            <w:div w:id="101052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</w:div>
                            <w:div w:id="5801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212395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4156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118000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6727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43721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440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452989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2239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44855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418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4959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632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99032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210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</w:div>
                            <w:div w:id="121113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</w:div>
                            <w:div w:id="202967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256449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7351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19346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469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433289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1353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237440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834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9139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729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423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53609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43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859048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195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</w:div>
                            <w:div w:id="1028215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</w:div>
                            <w:div w:id="1086390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161285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9827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1204295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2694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388845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03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19165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2432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69620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047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009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108084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4230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</w:div>
                            <w:div w:id="377318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</w:div>
                            <w:div w:id="109185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87427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27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514341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589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83777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1934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1174494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1605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2045783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455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961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72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100855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3619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</w:div>
                            <w:div w:id="1248030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</w:div>
                            <w:div w:id="69522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1956784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3240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103238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85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1510870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886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1763449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2158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1680692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530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7889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77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214427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8791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</w:div>
                            <w:div w:id="577835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</w:div>
                            <w:div w:id="1153909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1275358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455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1231498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960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1032345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7706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119417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7246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79180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852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585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99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1475952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717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</w:div>
                            <w:div w:id="41100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</w:div>
                            <w:div w:id="35319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74449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43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1987590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458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1770614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903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177007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0423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1141734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545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7564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615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46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18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9655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003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798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464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4053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795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9885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047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9448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85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2541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379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466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1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3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9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27798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14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76218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36513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4347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41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1282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36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01345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63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22140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61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78481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06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37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42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0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82801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35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79085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90232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35989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2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90587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92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205908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48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76103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2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25363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5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396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6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55781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0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7133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48839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82808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06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29645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57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87728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23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43054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81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12577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29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665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93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96800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7315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70066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301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12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6571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0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88602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5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39909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22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69202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06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19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39204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93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49087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30026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91450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41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63474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97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45456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42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92672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9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85699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67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267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7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2913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38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87368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85696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39088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07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83565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52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72413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0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85441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3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5893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2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11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4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382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06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0986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67827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5813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6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6802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2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25698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81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52829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70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98215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49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53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57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32363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0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63290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74039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781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10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65945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60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82223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74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3495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2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03638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8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52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7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71430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105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81544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21570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36603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6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39789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43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99132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63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29788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93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48631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83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102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23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84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43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73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08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46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66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0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9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0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93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85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5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1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117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163414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8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SER\Desktop\&#34277;&#21697;&#23433;&#20840;&#36039;&#35338;&#39080;&#38570;&#28317;&#36890;&#34920;final&#29256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C44442-A9D4-4EF9-AAAC-B02493D5F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藥品安全資訊風險溝通表final版.dotx</Template>
  <TotalTime>1</TotalTime>
  <Pages>2</Pages>
  <Words>366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高珮芸</cp:lastModifiedBy>
  <cp:revision>6</cp:revision>
  <cp:lastPrinted>2026-08-21T07:29:00Z</cp:lastPrinted>
  <dcterms:created xsi:type="dcterms:W3CDTF">2026-08-21T07:20:00Z</dcterms:created>
  <dcterms:modified xsi:type="dcterms:W3CDTF">2026-08-28T08:35:00Z</dcterms:modified>
</cp:coreProperties>
</file>