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14:paraId="008FA701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E7F89" w14:textId="04B251EB" w:rsidR="00211E09" w:rsidRPr="00617BC2" w:rsidRDefault="007338CE" w:rsidP="00C462CA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D063FE" w:rsidRPr="00D063FE">
              <w:rPr>
                <w:rFonts w:ascii="Times New Roman" w:eastAsia="標楷體" w:hAnsi="Times New Roman" w:cs="Times New Roman"/>
                <w:sz w:val="36"/>
                <w:szCs w:val="36"/>
              </w:rPr>
              <w:t>cetirizine</w:t>
            </w:r>
            <w:r w:rsidR="00D74C77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及</w:t>
            </w:r>
            <w:r w:rsidR="00D063FE" w:rsidRPr="00D063FE">
              <w:rPr>
                <w:rFonts w:ascii="Times New Roman" w:eastAsia="標楷體" w:hAnsi="Times New Roman" w:cs="Times New Roman"/>
                <w:sz w:val="36"/>
                <w:szCs w:val="36"/>
              </w:rPr>
              <w:t>levocetirizine</w:t>
            </w:r>
            <w:r w:rsidRPr="007338CE"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成分藥品安全資訊風險溝通表</w:t>
            </w:r>
          </w:p>
        </w:tc>
      </w:tr>
      <w:tr w:rsidR="00211E09" w:rsidRPr="00617BC2" w14:paraId="700EB32C" w14:textId="77777777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068AFC" w14:textId="15960069" w:rsidR="00211E09" w:rsidRPr="00617BC2" w:rsidRDefault="00211E09" w:rsidP="002B48B5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C25691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11</w:t>
            </w:r>
            <w:r w:rsidR="004A032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4/6</w:t>
            </w:r>
          </w:p>
        </w:tc>
      </w:tr>
      <w:tr w:rsidR="00211E09" w:rsidRPr="00617BC2" w14:paraId="743B0D94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EFC8B37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14:paraId="3975B8B0" w14:textId="599BBC99" w:rsidR="00E36442" w:rsidRPr="00456525" w:rsidRDefault="00303BEF" w:rsidP="0045125B">
            <w:pPr>
              <w:pStyle w:val="1"/>
              <w:tabs>
                <w:tab w:val="right" w:pos="7100"/>
              </w:tabs>
              <w:spacing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7190E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</w:t>
            </w:r>
            <w:r w:rsidR="00C7190E" w:rsidRPr="00C7190E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etirizine</w:t>
            </w:r>
            <w:r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、</w:t>
            </w:r>
            <w:r w:rsidR="00C7190E" w:rsidRPr="00C7190E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levocetirizine</w:t>
            </w:r>
          </w:p>
        </w:tc>
      </w:tr>
      <w:tr w:rsidR="00211E09" w:rsidRPr="00617BC2" w14:paraId="25958BE2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1884D836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14:paraId="3B674365" w14:textId="77777777"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14:paraId="039140E1" w14:textId="32F75CB5" w:rsidR="003218BB" w:rsidRPr="00617BC2" w:rsidRDefault="0017168C" w:rsidP="00C7190E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5D13A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C7190E" w:rsidRPr="00C7190E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cetirizine</w:t>
            </w:r>
            <w:r w:rsidR="0053043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496ADB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496ADB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C7190E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29</w:t>
            </w:r>
            <w:r w:rsidR="00496ADB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2A1834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，</w:t>
            </w:r>
            <w:r w:rsidR="00C7190E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C7190E" w:rsidRPr="00C7190E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levocetirizine</w:t>
            </w:r>
            <w:r w:rsidR="00C7190E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成分</w:t>
            </w:r>
            <w:r w:rsidR="00C7190E" w:rsidRPr="00496ADB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C7190E" w:rsidRPr="00533E3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許可證共</w:t>
            </w:r>
            <w:r w:rsidR="00C7190E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17</w:t>
            </w:r>
            <w:r w:rsidR="00C7190E" w:rsidRPr="00C13E3B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張</w:t>
            </w:r>
            <w:r w:rsidR="003218BB" w:rsidRPr="00C13E3B">
              <w:rPr>
                <w:rFonts w:ascii="Times New Roman" w:eastAsia="標楷體" w:hAnsi="Times New Roman" w:cs="Times New Roman"/>
                <w:b w:val="0"/>
                <w:bCs w:val="0"/>
                <w:sz w:val="24"/>
                <w:szCs w:val="24"/>
              </w:rPr>
              <w:t>。</w:t>
            </w:r>
          </w:p>
          <w:p w14:paraId="76729A47" w14:textId="20530F29" w:rsidR="00385538" w:rsidRPr="00385538" w:rsidRDefault="0017168C" w:rsidP="00385538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color w:val="0000FF"/>
                <w:sz w:val="24"/>
                <w:szCs w:val="24"/>
                <w:u w:val="single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385538" w:rsidRPr="00C7192E">
                <w:rPr>
                  <w:rStyle w:val="ab"/>
                  <w:rFonts w:ascii="Times New Roman" w:eastAsia="標楷體" w:hAnsi="Times New Roman"/>
                  <w:b w:val="0"/>
                  <w:bCs w:val="0"/>
                  <w:sz w:val="24"/>
                  <w:szCs w:val="24"/>
                </w:rPr>
                <w:t>https://lmspiq.fda.gov.tw/web/DRPIQ/DRPIQLicSearch</w:t>
              </w:r>
            </w:hyperlink>
          </w:p>
        </w:tc>
      </w:tr>
      <w:tr w:rsidR="00CC7FA1" w:rsidRPr="00617BC2" w14:paraId="276189CF" w14:textId="77777777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14:paraId="75241AC4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14:paraId="6DDB9940" w14:textId="359F6452" w:rsidR="00C7190E" w:rsidRDefault="00C7190E" w:rsidP="00C7190E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C7190E">
              <w:rPr>
                <w:rFonts w:ascii="Times New Roman" w:eastAsia="標楷體" w:hAnsi="Times New Roman"/>
                <w:color w:val="000000" w:themeColor="text1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C7190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季節性鼻炎、結合膜炎、過敏性鼻炎、蕁痲疹、過敏性搔癢等過敏現象。</w:t>
            </w:r>
          </w:p>
          <w:p w14:paraId="04F489C8" w14:textId="2DDC0C96" w:rsidR="00C7190E" w:rsidRDefault="00C7190E" w:rsidP="00C7190E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C7190E">
              <w:rPr>
                <w:rFonts w:ascii="Times New Roman" w:eastAsia="標楷體" w:hAnsi="Times New Roman"/>
                <w:color w:val="000000" w:themeColor="text1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/</w:t>
            </w:r>
            <w:r w:rsidRPr="00C7190E">
              <w:rPr>
                <w:rFonts w:ascii="Times New Roman" w:eastAsia="標楷體" w:hAnsi="Times New Roman"/>
                <w:color w:val="000000" w:themeColor="text1"/>
                <w:szCs w:val="24"/>
              </w:rPr>
              <w:t>pseudoephedrine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C7190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治療季節型及常年型過敏性鼻炎的相關症狀，包括鼻黏膜充血、打噴嚏、流鼻水、鼻腔和眼睛搔癢。</w:t>
            </w:r>
          </w:p>
          <w:p w14:paraId="4737165B" w14:textId="1457BCD9" w:rsidR="00CC7FA1" w:rsidRPr="00C7190E" w:rsidRDefault="00C7190E" w:rsidP="00C7190E">
            <w:pPr>
              <w:pStyle w:val="a9"/>
              <w:numPr>
                <w:ilvl w:val="0"/>
                <w:numId w:val="7"/>
              </w:numPr>
              <w:tabs>
                <w:tab w:val="left" w:pos="1010"/>
                <w:tab w:val="right" w:pos="7100"/>
              </w:tabs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C7190E">
              <w:rPr>
                <w:rFonts w:ascii="Times New Roman" w:eastAsia="標楷體" w:hAnsi="Times New Roman"/>
                <w:color w:val="000000" w:themeColor="text1"/>
                <w:szCs w:val="24"/>
              </w:rPr>
              <w:t>levocetirizine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：</w:t>
            </w:r>
            <w:r w:rsidRPr="00C7190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治療成人及六歲以上孩童因過敏性鼻炎、慢性蕁麻疹等所引起的各種過敏徵狀</w:t>
            </w:r>
            <w:r w:rsidR="00F720FD" w:rsidRPr="00C7190E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。</w:t>
            </w:r>
          </w:p>
        </w:tc>
      </w:tr>
      <w:tr w:rsidR="00CC7FA1" w:rsidRPr="00617BC2" w14:paraId="66FCAA71" w14:textId="77777777" w:rsidTr="00CB2324">
        <w:trPr>
          <w:jc w:val="center"/>
        </w:trPr>
        <w:tc>
          <w:tcPr>
            <w:tcW w:w="2413" w:type="dxa"/>
            <w:vAlign w:val="center"/>
          </w:tcPr>
          <w:p w14:paraId="63F0A17D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14:paraId="217029B4" w14:textId="3405A4D7" w:rsidR="00CC7FA1" w:rsidRPr="00A32EC6" w:rsidRDefault="00DE18C5" w:rsidP="0086177C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C</w:t>
            </w:r>
            <w:r w:rsidRPr="00C7190E">
              <w:rPr>
                <w:rFonts w:ascii="Times New Roman" w:eastAsia="標楷體" w:hAnsi="Times New Roman"/>
                <w:color w:val="000000" w:themeColor="text1"/>
                <w:szCs w:val="24"/>
              </w:rPr>
              <w:t>etirizine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和</w:t>
            </w:r>
            <w:r w:rsidRPr="00C7190E">
              <w:rPr>
                <w:rFonts w:ascii="Times New Roman" w:eastAsia="標楷體" w:hAnsi="Times New Roman"/>
                <w:color w:val="000000" w:themeColor="text1"/>
                <w:szCs w:val="24"/>
              </w:rPr>
              <w:t>levocetirizine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為抗組織胺藥品，是選擇性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H</w:t>
            </w:r>
            <w:r w:rsidRPr="00DE18C5">
              <w:rPr>
                <w:rFonts w:ascii="Times New Roman" w:eastAsia="標楷體" w:hAnsi="Times New Roman" w:hint="eastAsia"/>
                <w:color w:val="000000" w:themeColor="text1"/>
                <w:szCs w:val="24"/>
                <w:vertAlign w:val="subscript"/>
              </w:rPr>
              <w:t>1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受體拮抗劑，透過和組織胺競爭周邊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H</w:t>
            </w:r>
            <w:r w:rsidRPr="00DE18C5">
              <w:rPr>
                <w:rFonts w:ascii="Times New Roman" w:eastAsia="標楷體" w:hAnsi="Times New Roman" w:hint="eastAsia"/>
                <w:color w:val="000000" w:themeColor="text1"/>
                <w:szCs w:val="24"/>
                <w:vertAlign w:val="subscript"/>
              </w:rPr>
              <w:t>1</w:t>
            </w:r>
            <w:r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受體，達到緩解過敏之效。</w:t>
            </w:r>
          </w:p>
        </w:tc>
      </w:tr>
      <w:tr w:rsidR="00CC7FA1" w:rsidRPr="00617BC2" w14:paraId="4C0BA7F8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062398E8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14:paraId="0C64FBFB" w14:textId="3855A0D0" w:rsidR="00CC7FA1" w:rsidRDefault="000006F9" w:rsidP="00CC7FA1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美國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FDA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114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5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月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16</w:t>
            </w:r>
            <w:r w:rsidR="00377AE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日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要求對於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長期使用口服抗過敏藥品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="00DE18C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DE18C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包含處方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非處方</w:t>
            </w:r>
            <w:r w:rsidR="00DE18C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</w:t>
            </w:r>
            <w:r w:rsidR="00DE18C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</w:t>
            </w:r>
            <w:r w:rsidR="002A1834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所引發的</w:t>
            </w:r>
            <w:r w:rsidR="00694E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罕見但嚴重搔癢</w:t>
            </w:r>
            <w:r w:rsidR="00DE18C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風險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加註警語</w:t>
            </w:r>
            <w:r w:rsidR="00CC7FA1" w:rsidRPr="00AC4BB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06D24773" w14:textId="40F145F1" w:rsidR="00CC7FA1" w:rsidRPr="00E74026" w:rsidRDefault="00CC7FA1" w:rsidP="000006F9">
            <w:pPr>
              <w:widowControl/>
              <w:shd w:val="clear" w:color="auto" w:fill="FFFFFF"/>
              <w:wordWrap w:val="0"/>
              <w:contextualSpacing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9" w:history="1">
              <w:r w:rsidR="000006F9" w:rsidRPr="0063167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https://www.</w:t>
              </w:r>
              <w:r w:rsidR="000006F9" w:rsidRPr="0063167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f</w:t>
              </w:r>
              <w:r w:rsidR="000006F9" w:rsidRPr="0063167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da.gov/drugs/drug-safety-and-availability/fda-requires-warning-about-rare-severe-itching-after-stopping-long-term-use-oral-allergy-medicines</w:t>
              </w:r>
            </w:hyperlink>
            <w:r w:rsidR="00941BD1" w:rsidRPr="00E74026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</w:t>
            </w:r>
          </w:p>
        </w:tc>
      </w:tr>
      <w:tr w:rsidR="00CC7FA1" w:rsidRPr="00617BC2" w14:paraId="587A93C9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7637C0D6" w14:textId="77777777" w:rsidR="00CC7FA1" w:rsidRPr="00617BC2" w:rsidRDefault="00CC7FA1" w:rsidP="00CC7FA1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</w:t>
            </w:r>
            <w:r w:rsidRPr="00CB724E">
              <w:rPr>
                <w:rFonts w:ascii="Times New Roman" w:eastAsia="標楷體" w:hAnsi="Times New Roman" w:hint="eastAsia"/>
                <w:szCs w:val="24"/>
              </w:rPr>
              <w:t>品安全有關資訊分析及描述</w:t>
            </w:r>
          </w:p>
        </w:tc>
        <w:tc>
          <w:tcPr>
            <w:tcW w:w="7316" w:type="dxa"/>
          </w:tcPr>
          <w:p w14:paraId="77A0B5A4" w14:textId="75289F2E" w:rsidR="00B51802" w:rsidRPr="008501C6" w:rsidRDefault="00694EA7" w:rsidP="00B5180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美國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FDA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2017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4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25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2023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7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月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6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期間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自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不良事件通報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系統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資料庫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(FAERS)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接獲國際間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共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209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件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有關</w:t>
            </w:r>
            <w:r w:rsidRPr="00694E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 xml:space="preserve"> (n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=180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</w:t>
            </w:r>
            <w:r w:rsidRPr="00694EA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 xml:space="preserve"> (n=27)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或兩者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(n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=2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於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後發生搔癢的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通報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案例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相對於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這些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廣泛使用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病人於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停藥後出現搔癢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的案例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較為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罕見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目前此風險的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潛在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機轉尚不明確，但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FDA</w:t>
            </w:r>
            <w:r w:rsidR="0089450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評估</w:t>
            </w:r>
            <w:r w:rsidR="0089450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結果支持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停用</w:t>
            </w:r>
            <w:r w:rsidR="00461755"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="00461755"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和發生搔癢間</w:t>
            </w:r>
            <w:r w:rsidR="005A2A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="0046175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因果關聯。</w:t>
            </w:r>
          </w:p>
          <w:p w14:paraId="610CAD3A" w14:textId="77968E4A" w:rsidR="008501C6" w:rsidRPr="00461755" w:rsidRDefault="00461755" w:rsidP="00B5180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="00D07DC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這些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案例中，停藥和發生搔癢</w:t>
            </w:r>
            <w:r w:rsidR="005A2A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之間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具有時序</w:t>
            </w:r>
            <w:r w:rsidR="005A2A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性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5A2A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發作時間介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於停藥後</w:t>
            </w:r>
            <w:r w:rsidR="004329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5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中位數</w:t>
            </w:r>
            <w:r w:rsidR="005A2A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)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。多數</w:t>
            </w:r>
            <w:r w:rsidR="005A2A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個案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超過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個月，</w:t>
            </w:r>
            <w:r w:rsidR="006626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但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亦有服藥小於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個月</w:t>
            </w:r>
            <w:r w:rsidR="006626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 w:rsidR="006626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搔癢的案例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="006626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用藥時間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範圍介於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周至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23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年，中位數</w:t>
            </w:r>
            <w:r w:rsidR="006626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為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33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個月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。此外</w:t>
            </w:r>
            <w:r w:rsidR="0066262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可觀察到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隨著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藥時間越長，搔癢的案例越多，顯示長期的使用可能增加此不良反應的風險。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目前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除了長期使用外，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FDA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尚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未</w:t>
            </w:r>
            <w:r w:rsidR="00E25A2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發現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其他風險因子。</w:t>
            </w:r>
          </w:p>
          <w:p w14:paraId="5172C7A6" w14:textId="4CCB784F" w:rsidR="00461755" w:rsidRDefault="00987A9A" w:rsidP="00B51802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許多案例報告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中，停用這些藥品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廣泛性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搔癢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對於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日常生活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有顯著</w:t>
            </w:r>
            <w:r w:rsidR="006B16F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且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持續性的影響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，甚至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需要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醫療</w:t>
            </w:r>
            <w:r w:rsidR="00D07D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介入</w:t>
            </w:r>
            <w:r w:rsidR="0089450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。大部分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個案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重新開始服</w:t>
            </w:r>
            <w:r w:rsidR="0089450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</w:t>
            </w:r>
            <w:r w:rsidR="00894501"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="0089450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="00894501"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後搔癢得以緩解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其中一</w:t>
            </w:r>
            <w:r w:rsidR="0029652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些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個案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在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重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新</w:t>
            </w:r>
            <w:r w:rsidR="0029652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用藥後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採取</w:t>
            </w:r>
            <w:r w:rsidR="0029652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逐漸降低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</w:t>
            </w:r>
            <w:r w:rsidR="0029652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劑量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的方式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也</w:t>
            </w:r>
            <w:r w:rsidR="0043294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得到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症狀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的緩解</w:t>
            </w:r>
            <w:r w:rsidR="009233E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55F5F9BC" w14:textId="6101390C" w:rsidR="00CC7FA1" w:rsidRPr="00550A68" w:rsidRDefault="0043294C" w:rsidP="00550A68">
            <w:pPr>
              <w:pStyle w:val="a9"/>
              <w:widowControl/>
              <w:numPr>
                <w:ilvl w:val="0"/>
                <w:numId w:val="1"/>
              </w:numPr>
              <w:shd w:val="clear" w:color="auto" w:fill="FFFFFF"/>
              <w:spacing w:after="240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為提高對此罕見但嚴重之不良反應的警覺，</w:t>
            </w:r>
            <w:r w:rsidR="008615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FDA</w:t>
            </w:r>
            <w:r w:rsidR="008615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將於含</w:t>
            </w:r>
            <w:r w:rsidR="008615CB"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和</w:t>
            </w:r>
            <w:r w:rsidR="008615CB"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="008615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="00D9294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處方和非處方</w:t>
            </w:r>
            <w:r w:rsidR="008615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藥品仿單加刊長期使用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</w:t>
            </w:r>
            <w:r w:rsidR="008615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lastRenderedPageBreak/>
              <w:t>停藥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之</w:t>
            </w:r>
            <w:r w:rsidR="008615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搔癢風險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 w:rsidR="008615CB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警語</w:t>
            </w:r>
            <w:r w:rsidR="00D92946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內容</w:t>
            </w:r>
            <w:r w:rsidR="00D9294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包含重新用藥可能改善搔癢症狀之資訊</w:t>
            </w:r>
            <w:r w:rsidR="008615CB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</w:tc>
      </w:tr>
      <w:tr w:rsidR="00550A68" w:rsidRPr="00617BC2" w14:paraId="7A995FAB" w14:textId="77777777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14:paraId="1DF6E1EE" w14:textId="77777777" w:rsidR="00550A68" w:rsidRDefault="00550A68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14:paraId="7B23065E" w14:textId="4571131C" w:rsidR="00550A68" w:rsidRPr="00617BC2" w:rsidRDefault="00550A68" w:rsidP="00CC7FA1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14:paraId="3264B0E3" w14:textId="36883F71" w:rsidR="00550A68" w:rsidRPr="00550A68" w:rsidRDefault="00550A68" w:rsidP="00550A68">
            <w:pPr>
              <w:pStyle w:val="a9"/>
              <w:widowControl/>
              <w:numPr>
                <w:ilvl w:val="1"/>
                <w:numId w:val="2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</w:pPr>
            <w:r w:rsidRPr="00550A68">
              <w:rPr>
                <w:rFonts w:ascii="Times New Roman" w:eastAsia="標楷體" w:hAnsi="Times New Roman" w:hint="eastAsia"/>
                <w:b/>
                <w:bCs/>
                <w:szCs w:val="24"/>
              </w:rPr>
              <w:t>食品藥物管理署說明</w:t>
            </w:r>
            <w:r>
              <w:rPr>
                <w:rFonts w:ascii="Times New Roman" w:eastAsia="標楷體" w:hAnsi="Times New Roman" w:hint="eastAsia"/>
                <w:b/>
                <w:bCs/>
                <w:szCs w:val="24"/>
              </w:rPr>
              <w:t>:</w:t>
            </w:r>
          </w:p>
          <w:p w14:paraId="749F352C" w14:textId="05663D0D" w:rsidR="00550A68" w:rsidRPr="00BA3813" w:rsidRDefault="00BA3813" w:rsidP="00BA3813">
            <w:pPr>
              <w:pStyle w:val="a9"/>
              <w:numPr>
                <w:ilvl w:val="0"/>
                <w:numId w:val="8"/>
              </w:numPr>
              <w:ind w:leftChars="0"/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</w:pP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我國核准含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成分藥品許可證共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29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處方藥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26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張、非處方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3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、含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成分藥品許可證共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17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張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皆屬處方藥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)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含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成分藥品仿單未刊載長期使用後停藥可能發生搔癢風險相關資訊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，而部分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Pr="00BA3813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成分藥品</w:t>
            </w:r>
            <w:r w:rsidR="00A46AC1" w:rsidRP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已於「警語及注意事項」及「副作用</w:t>
            </w:r>
            <w:r w:rsidR="00A46AC1" w:rsidRP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/</w:t>
            </w:r>
            <w:r w:rsidR="00A46AC1" w:rsidRP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不良反應</w:t>
            </w:r>
            <w:r w:rsidR="00A46AC1" w:rsidRP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-</w:t>
            </w:r>
            <w:r w:rsidR="00A46AC1" w:rsidRP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上市後經驗」處刊載停藥後發生搔癢之風險</w:t>
            </w:r>
            <w:r w:rsidR="00A46AC1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。</w:t>
            </w:r>
          </w:p>
          <w:p w14:paraId="23F6A2FA" w14:textId="108FB854" w:rsidR="00550A68" w:rsidRPr="00550A68" w:rsidRDefault="00550A68" w:rsidP="00550A68">
            <w:pPr>
              <w:pStyle w:val="a9"/>
              <w:widowControl/>
              <w:numPr>
                <w:ilvl w:val="0"/>
                <w:numId w:val="8"/>
              </w:numPr>
              <w:spacing w:line="400" w:lineRule="exact"/>
              <w:ind w:leftChars="0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</w:pPr>
            <w:r w:rsidRPr="00550A6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本署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刻</w:t>
            </w:r>
            <w:r w:rsidRPr="00550A68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正評估是否針對該等成分藥品採取進一步風險管控措施</w:t>
            </w:r>
            <w:r>
              <w:rPr>
                <w:rFonts w:ascii="Times New Roman" w:eastAsia="標楷體" w:hAnsi="Times New Roman" w:hint="eastAsia"/>
                <w:b/>
                <w:bCs/>
                <w:color w:val="222222"/>
                <w:kern w:val="0"/>
                <w:szCs w:val="24"/>
              </w:rPr>
              <w:t>。</w:t>
            </w:r>
          </w:p>
          <w:p w14:paraId="3248A4CE" w14:textId="209FED70" w:rsidR="00550A68" w:rsidRPr="007A48AF" w:rsidRDefault="00550A68" w:rsidP="00550A68">
            <w:pPr>
              <w:pStyle w:val="a9"/>
              <w:widowControl/>
              <w:numPr>
                <w:ilvl w:val="1"/>
                <w:numId w:val="8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醫療人員</w:t>
            </w:r>
            <w:r w:rsidRPr="007A48AF">
              <w:rPr>
                <w:rFonts w:ascii="Times New Roman" w:eastAsia="標楷體" w:hAnsi="Times New Roman"/>
                <w:b/>
                <w:color w:val="222222"/>
                <w:kern w:val="0"/>
                <w:szCs w:val="24"/>
              </w:rPr>
              <w:t>應注意事項：</w:t>
            </w:r>
          </w:p>
          <w:p w14:paraId="27E74303" w14:textId="43830319" w:rsidR="00550A68" w:rsidRDefault="00550A68" w:rsidP="00550A68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長期服用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抗組織胺藥品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的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病人在停藥後可能發生嚴重搔癢。此情形</w:t>
            </w:r>
            <w:r w:rsidR="004C26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較常見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於每天用藥且</w:t>
            </w:r>
            <w:r w:rsidR="004C26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持續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數個月</w:t>
            </w:r>
            <w:r w:rsidR="004C26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至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數年的病人，且</w:t>
            </w:r>
            <w:r w:rsidR="004C26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個案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在用藥前並沒有搔癢的情形。</w:t>
            </w:r>
          </w:p>
          <w:p w14:paraId="6E028B33" w14:textId="43BFD1F5" w:rsidR="00550A68" w:rsidRPr="009C0BB1" w:rsidRDefault="00550A68" w:rsidP="00550A68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搔癢會在停藥後的幾天內發生，目前尚未確立有效的治療方式，但多數病人在重新開始服用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0006F9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後緩解，有些病人重新用藥後再逐漸降低劑量也得到症狀的緩解。</w:t>
            </w:r>
          </w:p>
          <w:p w14:paraId="72A31DCF" w14:textId="77777777" w:rsidR="00550A68" w:rsidRPr="00332BB5" w:rsidRDefault="00550A68" w:rsidP="00550A68">
            <w:pPr>
              <w:widowControl/>
              <w:numPr>
                <w:ilvl w:val="0"/>
                <w:numId w:val="5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32B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醫療人員於開立處方或指示病人使用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時，尤其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預計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長期使用時，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告知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病人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可能的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搔癢風險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，並</w:t>
            </w:r>
            <w:r w:rsidRPr="00332B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提醒病人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在</w:t>
            </w:r>
            <w:r w:rsidRPr="00332B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停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後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發生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嚴重</w:t>
            </w:r>
            <w:r w:rsidRPr="00332BB5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搔癢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應主動通知醫療人員</w:t>
            </w:r>
            <w:r w:rsidRPr="00332BB5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14:paraId="76BB78D2" w14:textId="77777777" w:rsidR="00550A68" w:rsidRPr="00371D4A" w:rsidRDefault="00550A68" w:rsidP="00550A68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1116FC6A" w14:textId="77777777" w:rsidR="00550A68" w:rsidRPr="007A48AF" w:rsidRDefault="00550A68" w:rsidP="00550A68">
            <w:pPr>
              <w:pStyle w:val="a9"/>
              <w:widowControl/>
              <w:numPr>
                <w:ilvl w:val="1"/>
                <w:numId w:val="3"/>
              </w:numPr>
              <w:spacing w:line="400" w:lineRule="exact"/>
              <w:ind w:leftChars="0" w:left="508" w:hanging="508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</w:pPr>
            <w:r w:rsidRPr="00C87E59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  <w:u w:val="single"/>
              </w:rPr>
              <w:t>病人</w:t>
            </w:r>
            <w:r w:rsidRPr="0053603C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應注意事項：</w:t>
            </w:r>
          </w:p>
          <w:p w14:paraId="56A0F1ED" w14:textId="19CD4FFC" w:rsidR="004C265D" w:rsidRPr="008E7060" w:rsidRDefault="00550A68" w:rsidP="004C265D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8E706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長期使用抗過敏藥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品</w:t>
            </w:r>
            <w:r w:rsidRPr="008E706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cetirizine</w:t>
            </w:r>
            <w:r w:rsidRPr="008E706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或</w:t>
            </w:r>
            <w:r w:rsidRPr="008E706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levocetirizine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可能在</w:t>
            </w:r>
            <w:r w:rsidRPr="008E7060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停藥後數天發生嚴重的搔癢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4C26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若您在停用</w:t>
            </w:r>
            <w:r w:rsidR="004C265D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此藥品後發生嚴重搔癢，請告知醫療人員。</w:t>
            </w:r>
          </w:p>
          <w:p w14:paraId="39DE262E" w14:textId="776DEA1C" w:rsidR="00550A68" w:rsidRDefault="00550A68" w:rsidP="00550A68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若您有長期使用</w:t>
            </w:r>
            <w:r w:rsidR="004C265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此藥品的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臨床需求，請和醫療人員討論您用藥的風險效益。</w:t>
            </w:r>
          </w:p>
          <w:p w14:paraId="2ABF719D" w14:textId="24F84900" w:rsidR="00550A68" w:rsidRPr="00296DCC" w:rsidRDefault="004C265D" w:rsidP="00550A68">
            <w:pPr>
              <w:widowControl/>
              <w:numPr>
                <w:ilvl w:val="0"/>
                <w:numId w:val="6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若</w:t>
            </w:r>
            <w:r w:rsidR="00550A68" w:rsidRPr="00296DC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您對於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用藥</w:t>
            </w:r>
            <w:r w:rsidR="00550A68" w:rsidRPr="00296DCC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有任何疑問或疑慮，請諮詢醫療人員。</w:t>
            </w:r>
          </w:p>
          <w:p w14:paraId="0D7650E1" w14:textId="77777777" w:rsidR="00550A68" w:rsidRPr="000A3BB1" w:rsidRDefault="00550A68" w:rsidP="00550A68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</w:p>
          <w:p w14:paraId="09B8336C" w14:textId="69904702" w:rsidR="00550A68" w:rsidRPr="00550A68" w:rsidRDefault="00550A68" w:rsidP="00550A68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222222"/>
                <w:kern w:val="0"/>
                <w:szCs w:val="24"/>
              </w:rPr>
            </w:pP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醫療人員或病人懷疑因為使用（服用）藥品導致不良反應發生時，請立即通報給衛生福利部所建置之全國藥物不良反應通報中心，並副知所屬廠商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全國藥物不良反應通報中心</w:t>
            </w:r>
            <w:r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: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專線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02-2396-0100</w:t>
            </w:r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，網站：</w:t>
            </w:r>
            <w:hyperlink r:id="rId10" w:history="1">
              <w:r w:rsidRPr="007A48AF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7A48AF"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077D4E51" w14:textId="482E2DC7" w:rsidR="00F53CD7" w:rsidRPr="007B30A7" w:rsidRDefault="00F53CD7" w:rsidP="00A14ADC">
      <w:pPr>
        <w:widowControl/>
        <w:rPr>
          <w:szCs w:val="24"/>
        </w:rPr>
      </w:pPr>
    </w:p>
    <w:sectPr w:rsidR="00F53CD7" w:rsidRPr="007B30A7" w:rsidSect="0085472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D5705" w14:textId="77777777" w:rsidR="00E3389C" w:rsidRDefault="00E3389C" w:rsidP="003B56BC">
      <w:r>
        <w:separator/>
      </w:r>
    </w:p>
  </w:endnote>
  <w:endnote w:type="continuationSeparator" w:id="0">
    <w:p w14:paraId="41889A1C" w14:textId="77777777" w:rsidR="00E3389C" w:rsidRDefault="00E3389C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646CB1" w14:textId="77777777" w:rsidR="00E3389C" w:rsidRDefault="00E3389C" w:rsidP="003B56BC">
      <w:r>
        <w:separator/>
      </w:r>
    </w:p>
  </w:footnote>
  <w:footnote w:type="continuationSeparator" w:id="0">
    <w:p w14:paraId="7F93679C" w14:textId="77777777" w:rsidR="00E3389C" w:rsidRDefault="00E3389C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02DC7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01538C0"/>
    <w:multiLevelType w:val="hybridMultilevel"/>
    <w:tmpl w:val="947A8ACA"/>
    <w:lvl w:ilvl="0" w:tplc="48184BE2">
      <w:start w:val="9"/>
      <w:numFmt w:val="bullet"/>
      <w:lvlText w:val="◎"/>
      <w:lvlJc w:val="left"/>
      <w:pPr>
        <w:ind w:left="480" w:hanging="480"/>
      </w:pPr>
      <w:rPr>
        <w:rFonts w:ascii="標楷體" w:eastAsia="標楷體" w:hAnsi="標楷體" w:cs="Times New Roman" w:hint="eastAsia"/>
        <w:color w:val="00000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BD1C7A"/>
    <w:multiLevelType w:val="hybridMultilevel"/>
    <w:tmpl w:val="3184FA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34D2217"/>
    <w:multiLevelType w:val="hybridMultilevel"/>
    <w:tmpl w:val="1B54AE5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3746F2D"/>
    <w:multiLevelType w:val="hybridMultilevel"/>
    <w:tmpl w:val="9D74D6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33EF133D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D6220F3"/>
    <w:multiLevelType w:val="hybridMultilevel"/>
    <w:tmpl w:val="CFF20B36"/>
    <w:lvl w:ilvl="0" w:tplc="657CE41A">
      <w:start w:val="1"/>
      <w:numFmt w:val="decimal"/>
      <w:lvlText w:val="%1."/>
      <w:lvlJc w:val="left"/>
      <w:pPr>
        <w:ind w:left="480" w:hanging="480"/>
      </w:pPr>
      <w:rPr>
        <w:b w:val="0"/>
        <w:bCs w:val="0"/>
      </w:rPr>
    </w:lvl>
    <w:lvl w:ilvl="1" w:tplc="48184BE2">
      <w:start w:val="9"/>
      <w:numFmt w:val="bullet"/>
      <w:lvlText w:val="◎"/>
      <w:lvlJc w:val="left"/>
      <w:pPr>
        <w:ind w:left="960" w:hanging="480"/>
      </w:pPr>
      <w:rPr>
        <w:rFonts w:ascii="標楷體" w:eastAsia="標楷體" w:hAnsi="標楷體" w:cs="Times New Roman" w:hint="eastAsia"/>
        <w:color w:val="000000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8C716C4"/>
    <w:multiLevelType w:val="hybridMultilevel"/>
    <w:tmpl w:val="54F478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7"/>
  </w:num>
  <w:num w:numId="7">
    <w:abstractNumId w:val="3"/>
  </w:num>
  <w:num w:numId="8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741"/>
    <w:rsid w:val="000006F9"/>
    <w:rsid w:val="0000085B"/>
    <w:rsid w:val="00000E9D"/>
    <w:rsid w:val="00001573"/>
    <w:rsid w:val="00001BDC"/>
    <w:rsid w:val="00001FD1"/>
    <w:rsid w:val="000038A0"/>
    <w:rsid w:val="000040B1"/>
    <w:rsid w:val="000042E9"/>
    <w:rsid w:val="0000496A"/>
    <w:rsid w:val="000050F0"/>
    <w:rsid w:val="00005243"/>
    <w:rsid w:val="0000533D"/>
    <w:rsid w:val="00005358"/>
    <w:rsid w:val="00005E9F"/>
    <w:rsid w:val="0000743C"/>
    <w:rsid w:val="000102F3"/>
    <w:rsid w:val="000106B1"/>
    <w:rsid w:val="00010F40"/>
    <w:rsid w:val="00011906"/>
    <w:rsid w:val="0001247F"/>
    <w:rsid w:val="00012E40"/>
    <w:rsid w:val="0001498C"/>
    <w:rsid w:val="00014990"/>
    <w:rsid w:val="00014F47"/>
    <w:rsid w:val="00015040"/>
    <w:rsid w:val="00015149"/>
    <w:rsid w:val="0001599E"/>
    <w:rsid w:val="0001696E"/>
    <w:rsid w:val="00017171"/>
    <w:rsid w:val="000173E0"/>
    <w:rsid w:val="00017AD6"/>
    <w:rsid w:val="0002066B"/>
    <w:rsid w:val="00021EF4"/>
    <w:rsid w:val="000231F1"/>
    <w:rsid w:val="0002415A"/>
    <w:rsid w:val="00024566"/>
    <w:rsid w:val="00024EB8"/>
    <w:rsid w:val="00026226"/>
    <w:rsid w:val="00026983"/>
    <w:rsid w:val="0002707A"/>
    <w:rsid w:val="00032A84"/>
    <w:rsid w:val="00033C23"/>
    <w:rsid w:val="0003449A"/>
    <w:rsid w:val="0003455E"/>
    <w:rsid w:val="00034A11"/>
    <w:rsid w:val="00034AAD"/>
    <w:rsid w:val="00034CF4"/>
    <w:rsid w:val="0003559D"/>
    <w:rsid w:val="000360F2"/>
    <w:rsid w:val="000377C4"/>
    <w:rsid w:val="000378BD"/>
    <w:rsid w:val="000402E1"/>
    <w:rsid w:val="00040D39"/>
    <w:rsid w:val="00041231"/>
    <w:rsid w:val="000417A7"/>
    <w:rsid w:val="00041FD7"/>
    <w:rsid w:val="0004206A"/>
    <w:rsid w:val="00042084"/>
    <w:rsid w:val="0004233F"/>
    <w:rsid w:val="00042A2A"/>
    <w:rsid w:val="00042AB2"/>
    <w:rsid w:val="00042B95"/>
    <w:rsid w:val="00043A80"/>
    <w:rsid w:val="00044F4B"/>
    <w:rsid w:val="00045544"/>
    <w:rsid w:val="0004562D"/>
    <w:rsid w:val="00045B83"/>
    <w:rsid w:val="00045C46"/>
    <w:rsid w:val="0004625C"/>
    <w:rsid w:val="000464DC"/>
    <w:rsid w:val="00046859"/>
    <w:rsid w:val="00047368"/>
    <w:rsid w:val="00047DA7"/>
    <w:rsid w:val="000513B2"/>
    <w:rsid w:val="00052487"/>
    <w:rsid w:val="000532C1"/>
    <w:rsid w:val="00053A95"/>
    <w:rsid w:val="000541D0"/>
    <w:rsid w:val="00054444"/>
    <w:rsid w:val="000549D5"/>
    <w:rsid w:val="000557FC"/>
    <w:rsid w:val="000564A7"/>
    <w:rsid w:val="00056643"/>
    <w:rsid w:val="00056F8F"/>
    <w:rsid w:val="000574F1"/>
    <w:rsid w:val="00057BAD"/>
    <w:rsid w:val="00060403"/>
    <w:rsid w:val="0006115A"/>
    <w:rsid w:val="0006212E"/>
    <w:rsid w:val="0006243A"/>
    <w:rsid w:val="00063176"/>
    <w:rsid w:val="00063573"/>
    <w:rsid w:val="000651E9"/>
    <w:rsid w:val="0006594B"/>
    <w:rsid w:val="00065E8A"/>
    <w:rsid w:val="00065F8B"/>
    <w:rsid w:val="00066833"/>
    <w:rsid w:val="00066984"/>
    <w:rsid w:val="000669BF"/>
    <w:rsid w:val="00067628"/>
    <w:rsid w:val="00067980"/>
    <w:rsid w:val="000705C6"/>
    <w:rsid w:val="00070D59"/>
    <w:rsid w:val="000710A8"/>
    <w:rsid w:val="00072239"/>
    <w:rsid w:val="00072C1F"/>
    <w:rsid w:val="00074C19"/>
    <w:rsid w:val="00075517"/>
    <w:rsid w:val="00076C07"/>
    <w:rsid w:val="00077A06"/>
    <w:rsid w:val="00077D35"/>
    <w:rsid w:val="00077DFA"/>
    <w:rsid w:val="00077EC3"/>
    <w:rsid w:val="00080499"/>
    <w:rsid w:val="000810B0"/>
    <w:rsid w:val="00081D44"/>
    <w:rsid w:val="000820FB"/>
    <w:rsid w:val="00083895"/>
    <w:rsid w:val="000841D6"/>
    <w:rsid w:val="000846C5"/>
    <w:rsid w:val="00087787"/>
    <w:rsid w:val="000908C3"/>
    <w:rsid w:val="00090D19"/>
    <w:rsid w:val="00091C0E"/>
    <w:rsid w:val="00091D64"/>
    <w:rsid w:val="00091DF3"/>
    <w:rsid w:val="000926E5"/>
    <w:rsid w:val="0009311D"/>
    <w:rsid w:val="00093776"/>
    <w:rsid w:val="0009412B"/>
    <w:rsid w:val="00096F70"/>
    <w:rsid w:val="000971D8"/>
    <w:rsid w:val="00097743"/>
    <w:rsid w:val="00097928"/>
    <w:rsid w:val="000A04E5"/>
    <w:rsid w:val="000A0803"/>
    <w:rsid w:val="000A1436"/>
    <w:rsid w:val="000A1BC0"/>
    <w:rsid w:val="000A1EF0"/>
    <w:rsid w:val="000A2C92"/>
    <w:rsid w:val="000A3189"/>
    <w:rsid w:val="000A3BB1"/>
    <w:rsid w:val="000A3E05"/>
    <w:rsid w:val="000A3F20"/>
    <w:rsid w:val="000A4010"/>
    <w:rsid w:val="000A4550"/>
    <w:rsid w:val="000A64DB"/>
    <w:rsid w:val="000A743C"/>
    <w:rsid w:val="000B1861"/>
    <w:rsid w:val="000B1B19"/>
    <w:rsid w:val="000B331E"/>
    <w:rsid w:val="000B3893"/>
    <w:rsid w:val="000B5587"/>
    <w:rsid w:val="000B5BBD"/>
    <w:rsid w:val="000B61BF"/>
    <w:rsid w:val="000B62FC"/>
    <w:rsid w:val="000B65E8"/>
    <w:rsid w:val="000B6800"/>
    <w:rsid w:val="000B6937"/>
    <w:rsid w:val="000B7944"/>
    <w:rsid w:val="000C0B80"/>
    <w:rsid w:val="000C168C"/>
    <w:rsid w:val="000C1BB2"/>
    <w:rsid w:val="000C28FD"/>
    <w:rsid w:val="000C30AB"/>
    <w:rsid w:val="000C3265"/>
    <w:rsid w:val="000C479B"/>
    <w:rsid w:val="000C4EF5"/>
    <w:rsid w:val="000C5287"/>
    <w:rsid w:val="000C543F"/>
    <w:rsid w:val="000C5559"/>
    <w:rsid w:val="000C6CDF"/>
    <w:rsid w:val="000C6F92"/>
    <w:rsid w:val="000C705F"/>
    <w:rsid w:val="000C7D08"/>
    <w:rsid w:val="000D0FB2"/>
    <w:rsid w:val="000D23E3"/>
    <w:rsid w:val="000D2A3C"/>
    <w:rsid w:val="000D3D55"/>
    <w:rsid w:val="000D575A"/>
    <w:rsid w:val="000D5C02"/>
    <w:rsid w:val="000D6326"/>
    <w:rsid w:val="000D6D71"/>
    <w:rsid w:val="000D6F95"/>
    <w:rsid w:val="000E041F"/>
    <w:rsid w:val="000E05B5"/>
    <w:rsid w:val="000E1AC5"/>
    <w:rsid w:val="000E1CD1"/>
    <w:rsid w:val="000E1DD2"/>
    <w:rsid w:val="000E2269"/>
    <w:rsid w:val="000E2ABD"/>
    <w:rsid w:val="000E2C77"/>
    <w:rsid w:val="000E401F"/>
    <w:rsid w:val="000E40B5"/>
    <w:rsid w:val="000E422C"/>
    <w:rsid w:val="000E4257"/>
    <w:rsid w:val="000E4800"/>
    <w:rsid w:val="000E4856"/>
    <w:rsid w:val="000E511D"/>
    <w:rsid w:val="000E662C"/>
    <w:rsid w:val="000E6C07"/>
    <w:rsid w:val="000F197E"/>
    <w:rsid w:val="000F21E8"/>
    <w:rsid w:val="000F2321"/>
    <w:rsid w:val="000F294A"/>
    <w:rsid w:val="000F4047"/>
    <w:rsid w:val="000F419D"/>
    <w:rsid w:val="000F5B7A"/>
    <w:rsid w:val="000F5BF9"/>
    <w:rsid w:val="000F6AD6"/>
    <w:rsid w:val="000F6F7C"/>
    <w:rsid w:val="000F7065"/>
    <w:rsid w:val="000F71FB"/>
    <w:rsid w:val="000F79E7"/>
    <w:rsid w:val="00101993"/>
    <w:rsid w:val="00101F28"/>
    <w:rsid w:val="001035AD"/>
    <w:rsid w:val="001037C9"/>
    <w:rsid w:val="001040E8"/>
    <w:rsid w:val="00104870"/>
    <w:rsid w:val="001049E0"/>
    <w:rsid w:val="00105264"/>
    <w:rsid w:val="00105CD7"/>
    <w:rsid w:val="00106445"/>
    <w:rsid w:val="001073B7"/>
    <w:rsid w:val="00107788"/>
    <w:rsid w:val="001104C1"/>
    <w:rsid w:val="001107F2"/>
    <w:rsid w:val="001125A9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146D"/>
    <w:rsid w:val="00121A2A"/>
    <w:rsid w:val="001226A2"/>
    <w:rsid w:val="00122B7D"/>
    <w:rsid w:val="00123B37"/>
    <w:rsid w:val="00123FB1"/>
    <w:rsid w:val="00124021"/>
    <w:rsid w:val="001254DA"/>
    <w:rsid w:val="001273D1"/>
    <w:rsid w:val="0013033A"/>
    <w:rsid w:val="0013078F"/>
    <w:rsid w:val="001307BB"/>
    <w:rsid w:val="001313E1"/>
    <w:rsid w:val="001328CB"/>
    <w:rsid w:val="00132D97"/>
    <w:rsid w:val="00133461"/>
    <w:rsid w:val="00133A34"/>
    <w:rsid w:val="00133BBC"/>
    <w:rsid w:val="001342B8"/>
    <w:rsid w:val="001345E5"/>
    <w:rsid w:val="001352A5"/>
    <w:rsid w:val="00135523"/>
    <w:rsid w:val="00136184"/>
    <w:rsid w:val="001365D2"/>
    <w:rsid w:val="00137107"/>
    <w:rsid w:val="00137B43"/>
    <w:rsid w:val="00137D8A"/>
    <w:rsid w:val="0014001F"/>
    <w:rsid w:val="001409C3"/>
    <w:rsid w:val="00141ABB"/>
    <w:rsid w:val="00142B5F"/>
    <w:rsid w:val="00142F23"/>
    <w:rsid w:val="00143373"/>
    <w:rsid w:val="0014337D"/>
    <w:rsid w:val="00143E3F"/>
    <w:rsid w:val="00144214"/>
    <w:rsid w:val="00144836"/>
    <w:rsid w:val="001455B6"/>
    <w:rsid w:val="00150360"/>
    <w:rsid w:val="001506A2"/>
    <w:rsid w:val="00153858"/>
    <w:rsid w:val="0015397F"/>
    <w:rsid w:val="0015417B"/>
    <w:rsid w:val="00154398"/>
    <w:rsid w:val="00154468"/>
    <w:rsid w:val="001545B8"/>
    <w:rsid w:val="00154625"/>
    <w:rsid w:val="00154725"/>
    <w:rsid w:val="0015485D"/>
    <w:rsid w:val="001552DB"/>
    <w:rsid w:val="00155E7C"/>
    <w:rsid w:val="001562C8"/>
    <w:rsid w:val="0015736A"/>
    <w:rsid w:val="00157A0D"/>
    <w:rsid w:val="00157EF7"/>
    <w:rsid w:val="00161149"/>
    <w:rsid w:val="00161848"/>
    <w:rsid w:val="00162AB9"/>
    <w:rsid w:val="00162D57"/>
    <w:rsid w:val="00163D1F"/>
    <w:rsid w:val="00164018"/>
    <w:rsid w:val="00164B66"/>
    <w:rsid w:val="00167294"/>
    <w:rsid w:val="00167F3B"/>
    <w:rsid w:val="00171230"/>
    <w:rsid w:val="0017168C"/>
    <w:rsid w:val="00172184"/>
    <w:rsid w:val="00172199"/>
    <w:rsid w:val="00172779"/>
    <w:rsid w:val="001742E9"/>
    <w:rsid w:val="001769E6"/>
    <w:rsid w:val="00176B4B"/>
    <w:rsid w:val="00176C47"/>
    <w:rsid w:val="00180F91"/>
    <w:rsid w:val="00181C61"/>
    <w:rsid w:val="00181E75"/>
    <w:rsid w:val="0018296D"/>
    <w:rsid w:val="00182AE0"/>
    <w:rsid w:val="00184163"/>
    <w:rsid w:val="0018456C"/>
    <w:rsid w:val="00184C05"/>
    <w:rsid w:val="001853F9"/>
    <w:rsid w:val="001854EE"/>
    <w:rsid w:val="00185F6F"/>
    <w:rsid w:val="001860F3"/>
    <w:rsid w:val="00186FAA"/>
    <w:rsid w:val="001875CC"/>
    <w:rsid w:val="00187B85"/>
    <w:rsid w:val="00187C4B"/>
    <w:rsid w:val="00187D7B"/>
    <w:rsid w:val="00190922"/>
    <w:rsid w:val="001909DD"/>
    <w:rsid w:val="00191533"/>
    <w:rsid w:val="00192DA3"/>
    <w:rsid w:val="001938C0"/>
    <w:rsid w:val="0019414A"/>
    <w:rsid w:val="0019493A"/>
    <w:rsid w:val="00194AE5"/>
    <w:rsid w:val="001954AE"/>
    <w:rsid w:val="00195A13"/>
    <w:rsid w:val="00195A93"/>
    <w:rsid w:val="00196F45"/>
    <w:rsid w:val="00197462"/>
    <w:rsid w:val="001979BC"/>
    <w:rsid w:val="001A0B73"/>
    <w:rsid w:val="001A0CD4"/>
    <w:rsid w:val="001A1883"/>
    <w:rsid w:val="001A23FB"/>
    <w:rsid w:val="001A3280"/>
    <w:rsid w:val="001A3CD6"/>
    <w:rsid w:val="001A451B"/>
    <w:rsid w:val="001A5323"/>
    <w:rsid w:val="001A5911"/>
    <w:rsid w:val="001A611B"/>
    <w:rsid w:val="001A7593"/>
    <w:rsid w:val="001B1084"/>
    <w:rsid w:val="001B16AB"/>
    <w:rsid w:val="001B1867"/>
    <w:rsid w:val="001B19B5"/>
    <w:rsid w:val="001B2908"/>
    <w:rsid w:val="001B2B5B"/>
    <w:rsid w:val="001B2F9A"/>
    <w:rsid w:val="001B36F2"/>
    <w:rsid w:val="001B4099"/>
    <w:rsid w:val="001B42C3"/>
    <w:rsid w:val="001B588F"/>
    <w:rsid w:val="001B7077"/>
    <w:rsid w:val="001B7773"/>
    <w:rsid w:val="001B7903"/>
    <w:rsid w:val="001C0186"/>
    <w:rsid w:val="001C039A"/>
    <w:rsid w:val="001C0BC6"/>
    <w:rsid w:val="001C2425"/>
    <w:rsid w:val="001C353D"/>
    <w:rsid w:val="001C3825"/>
    <w:rsid w:val="001C45CA"/>
    <w:rsid w:val="001C4A9A"/>
    <w:rsid w:val="001C5A1B"/>
    <w:rsid w:val="001C6640"/>
    <w:rsid w:val="001C673A"/>
    <w:rsid w:val="001C7EBC"/>
    <w:rsid w:val="001D1B3C"/>
    <w:rsid w:val="001D1DCA"/>
    <w:rsid w:val="001D43BC"/>
    <w:rsid w:val="001D5BFE"/>
    <w:rsid w:val="001D5D19"/>
    <w:rsid w:val="001D6C93"/>
    <w:rsid w:val="001D789A"/>
    <w:rsid w:val="001E16C6"/>
    <w:rsid w:val="001E1BFB"/>
    <w:rsid w:val="001E36C3"/>
    <w:rsid w:val="001E3BEB"/>
    <w:rsid w:val="001E4113"/>
    <w:rsid w:val="001E4D43"/>
    <w:rsid w:val="001E5416"/>
    <w:rsid w:val="001E581D"/>
    <w:rsid w:val="001E5B1B"/>
    <w:rsid w:val="001E5CE1"/>
    <w:rsid w:val="001E62A1"/>
    <w:rsid w:val="001E6463"/>
    <w:rsid w:val="001E6F73"/>
    <w:rsid w:val="001E6F88"/>
    <w:rsid w:val="001E70B3"/>
    <w:rsid w:val="001F0101"/>
    <w:rsid w:val="001F0534"/>
    <w:rsid w:val="001F11CF"/>
    <w:rsid w:val="001F2486"/>
    <w:rsid w:val="001F251E"/>
    <w:rsid w:val="001F2590"/>
    <w:rsid w:val="001F3DF7"/>
    <w:rsid w:val="001F4626"/>
    <w:rsid w:val="001F47D0"/>
    <w:rsid w:val="001F5D9A"/>
    <w:rsid w:val="001F67CC"/>
    <w:rsid w:val="001F71B9"/>
    <w:rsid w:val="001F7C2B"/>
    <w:rsid w:val="00200D48"/>
    <w:rsid w:val="00201F85"/>
    <w:rsid w:val="00203113"/>
    <w:rsid w:val="002042C2"/>
    <w:rsid w:val="0020506E"/>
    <w:rsid w:val="00205709"/>
    <w:rsid w:val="00205879"/>
    <w:rsid w:val="002064E3"/>
    <w:rsid w:val="002066FE"/>
    <w:rsid w:val="00206844"/>
    <w:rsid w:val="002074C2"/>
    <w:rsid w:val="00210D32"/>
    <w:rsid w:val="00211E09"/>
    <w:rsid w:val="0021279D"/>
    <w:rsid w:val="0021280B"/>
    <w:rsid w:val="002129B2"/>
    <w:rsid w:val="002129C2"/>
    <w:rsid w:val="002134C3"/>
    <w:rsid w:val="002135EF"/>
    <w:rsid w:val="002143D0"/>
    <w:rsid w:val="002147D2"/>
    <w:rsid w:val="002154F6"/>
    <w:rsid w:val="0021575E"/>
    <w:rsid w:val="00215F9D"/>
    <w:rsid w:val="002162F4"/>
    <w:rsid w:val="002202AF"/>
    <w:rsid w:val="002205A8"/>
    <w:rsid w:val="00221639"/>
    <w:rsid w:val="00221DBC"/>
    <w:rsid w:val="00221E37"/>
    <w:rsid w:val="0022274A"/>
    <w:rsid w:val="002243F5"/>
    <w:rsid w:val="00224736"/>
    <w:rsid w:val="00225F49"/>
    <w:rsid w:val="002270DA"/>
    <w:rsid w:val="002276B5"/>
    <w:rsid w:val="00227CB0"/>
    <w:rsid w:val="00227DE6"/>
    <w:rsid w:val="00230E9C"/>
    <w:rsid w:val="00232933"/>
    <w:rsid w:val="0023377D"/>
    <w:rsid w:val="00233E51"/>
    <w:rsid w:val="00234612"/>
    <w:rsid w:val="00235F72"/>
    <w:rsid w:val="00236693"/>
    <w:rsid w:val="00237253"/>
    <w:rsid w:val="002372C8"/>
    <w:rsid w:val="00237DB3"/>
    <w:rsid w:val="00240B54"/>
    <w:rsid w:val="00241556"/>
    <w:rsid w:val="00241844"/>
    <w:rsid w:val="00241D14"/>
    <w:rsid w:val="00241FED"/>
    <w:rsid w:val="002420D6"/>
    <w:rsid w:val="0024250B"/>
    <w:rsid w:val="0024395F"/>
    <w:rsid w:val="00243B26"/>
    <w:rsid w:val="00243B99"/>
    <w:rsid w:val="00244229"/>
    <w:rsid w:val="00244EC1"/>
    <w:rsid w:val="00244F03"/>
    <w:rsid w:val="00245236"/>
    <w:rsid w:val="002454FA"/>
    <w:rsid w:val="00246966"/>
    <w:rsid w:val="0024708D"/>
    <w:rsid w:val="00247F72"/>
    <w:rsid w:val="00250477"/>
    <w:rsid w:val="0025164B"/>
    <w:rsid w:val="002520C5"/>
    <w:rsid w:val="00252207"/>
    <w:rsid w:val="00252617"/>
    <w:rsid w:val="00252A75"/>
    <w:rsid w:val="00252DD4"/>
    <w:rsid w:val="00253DA7"/>
    <w:rsid w:val="00253FBA"/>
    <w:rsid w:val="00254393"/>
    <w:rsid w:val="002559E7"/>
    <w:rsid w:val="00255E33"/>
    <w:rsid w:val="00256C58"/>
    <w:rsid w:val="00257536"/>
    <w:rsid w:val="00262CCF"/>
    <w:rsid w:val="00263077"/>
    <w:rsid w:val="002631C5"/>
    <w:rsid w:val="002631FF"/>
    <w:rsid w:val="00263855"/>
    <w:rsid w:val="00263AF5"/>
    <w:rsid w:val="00263F6D"/>
    <w:rsid w:val="002641D6"/>
    <w:rsid w:val="002647F8"/>
    <w:rsid w:val="002659C3"/>
    <w:rsid w:val="00265A8D"/>
    <w:rsid w:val="00265B3B"/>
    <w:rsid w:val="00266086"/>
    <w:rsid w:val="00267D04"/>
    <w:rsid w:val="00267FF0"/>
    <w:rsid w:val="00270408"/>
    <w:rsid w:val="002705B2"/>
    <w:rsid w:val="00270A16"/>
    <w:rsid w:val="00270A1F"/>
    <w:rsid w:val="00271910"/>
    <w:rsid w:val="0027252E"/>
    <w:rsid w:val="00272573"/>
    <w:rsid w:val="00273DE3"/>
    <w:rsid w:val="0027402D"/>
    <w:rsid w:val="00276511"/>
    <w:rsid w:val="0027776F"/>
    <w:rsid w:val="002779B5"/>
    <w:rsid w:val="00277A0C"/>
    <w:rsid w:val="002806D5"/>
    <w:rsid w:val="00280F43"/>
    <w:rsid w:val="002827C9"/>
    <w:rsid w:val="002828B2"/>
    <w:rsid w:val="002829E2"/>
    <w:rsid w:val="00282AD1"/>
    <w:rsid w:val="002841B1"/>
    <w:rsid w:val="00284284"/>
    <w:rsid w:val="00284CCE"/>
    <w:rsid w:val="00284E09"/>
    <w:rsid w:val="002853C3"/>
    <w:rsid w:val="00285454"/>
    <w:rsid w:val="00285934"/>
    <w:rsid w:val="00286089"/>
    <w:rsid w:val="0028628A"/>
    <w:rsid w:val="00287A62"/>
    <w:rsid w:val="00290A11"/>
    <w:rsid w:val="00290F01"/>
    <w:rsid w:val="002911B5"/>
    <w:rsid w:val="00291E1C"/>
    <w:rsid w:val="00292D9D"/>
    <w:rsid w:val="00293B03"/>
    <w:rsid w:val="00293CC3"/>
    <w:rsid w:val="002942FE"/>
    <w:rsid w:val="002945BB"/>
    <w:rsid w:val="00294900"/>
    <w:rsid w:val="00295558"/>
    <w:rsid w:val="00295A8C"/>
    <w:rsid w:val="00296529"/>
    <w:rsid w:val="00296DCC"/>
    <w:rsid w:val="00296E16"/>
    <w:rsid w:val="00297A52"/>
    <w:rsid w:val="002A1834"/>
    <w:rsid w:val="002A1887"/>
    <w:rsid w:val="002A2CDB"/>
    <w:rsid w:val="002A3447"/>
    <w:rsid w:val="002A3E0E"/>
    <w:rsid w:val="002A4282"/>
    <w:rsid w:val="002A46FC"/>
    <w:rsid w:val="002A7832"/>
    <w:rsid w:val="002B0799"/>
    <w:rsid w:val="002B0C02"/>
    <w:rsid w:val="002B0D50"/>
    <w:rsid w:val="002B14ED"/>
    <w:rsid w:val="002B48B5"/>
    <w:rsid w:val="002B54D2"/>
    <w:rsid w:val="002B5B50"/>
    <w:rsid w:val="002B6BB7"/>
    <w:rsid w:val="002B6E41"/>
    <w:rsid w:val="002C26C1"/>
    <w:rsid w:val="002C413F"/>
    <w:rsid w:val="002C4641"/>
    <w:rsid w:val="002C46B9"/>
    <w:rsid w:val="002C5626"/>
    <w:rsid w:val="002C6177"/>
    <w:rsid w:val="002C6578"/>
    <w:rsid w:val="002C76BC"/>
    <w:rsid w:val="002C7C5F"/>
    <w:rsid w:val="002D0D1C"/>
    <w:rsid w:val="002D1B4B"/>
    <w:rsid w:val="002D1CF9"/>
    <w:rsid w:val="002D2171"/>
    <w:rsid w:val="002D224B"/>
    <w:rsid w:val="002D23D5"/>
    <w:rsid w:val="002D2686"/>
    <w:rsid w:val="002D2CC3"/>
    <w:rsid w:val="002D32BB"/>
    <w:rsid w:val="002D3FC9"/>
    <w:rsid w:val="002D59E7"/>
    <w:rsid w:val="002D5D1D"/>
    <w:rsid w:val="002E05B6"/>
    <w:rsid w:val="002E188F"/>
    <w:rsid w:val="002E3F95"/>
    <w:rsid w:val="002E710A"/>
    <w:rsid w:val="002E78CA"/>
    <w:rsid w:val="002E7C86"/>
    <w:rsid w:val="002F036F"/>
    <w:rsid w:val="002F03D0"/>
    <w:rsid w:val="002F0FCC"/>
    <w:rsid w:val="002F199C"/>
    <w:rsid w:val="002F2727"/>
    <w:rsid w:val="002F2BFB"/>
    <w:rsid w:val="002F340F"/>
    <w:rsid w:val="002F39DC"/>
    <w:rsid w:val="002F3A12"/>
    <w:rsid w:val="002F3C0A"/>
    <w:rsid w:val="002F458D"/>
    <w:rsid w:val="002F4783"/>
    <w:rsid w:val="002F49E1"/>
    <w:rsid w:val="002F55D3"/>
    <w:rsid w:val="002F5609"/>
    <w:rsid w:val="002F6A70"/>
    <w:rsid w:val="002F751E"/>
    <w:rsid w:val="002F77DA"/>
    <w:rsid w:val="002F7E78"/>
    <w:rsid w:val="002F7E83"/>
    <w:rsid w:val="00301732"/>
    <w:rsid w:val="0030181F"/>
    <w:rsid w:val="003018D9"/>
    <w:rsid w:val="00301A2E"/>
    <w:rsid w:val="003025BF"/>
    <w:rsid w:val="003029B5"/>
    <w:rsid w:val="00303732"/>
    <w:rsid w:val="00303BEF"/>
    <w:rsid w:val="003048C9"/>
    <w:rsid w:val="00305544"/>
    <w:rsid w:val="00305F0F"/>
    <w:rsid w:val="0030700D"/>
    <w:rsid w:val="003079C9"/>
    <w:rsid w:val="00311EDE"/>
    <w:rsid w:val="0031212E"/>
    <w:rsid w:val="003126DF"/>
    <w:rsid w:val="00312A82"/>
    <w:rsid w:val="00313665"/>
    <w:rsid w:val="00313CF7"/>
    <w:rsid w:val="0031537D"/>
    <w:rsid w:val="003155C2"/>
    <w:rsid w:val="00315F9C"/>
    <w:rsid w:val="00317BDB"/>
    <w:rsid w:val="003209F3"/>
    <w:rsid w:val="003218BB"/>
    <w:rsid w:val="00321CA5"/>
    <w:rsid w:val="00323125"/>
    <w:rsid w:val="00323A1A"/>
    <w:rsid w:val="00324F1C"/>
    <w:rsid w:val="003265D1"/>
    <w:rsid w:val="00330124"/>
    <w:rsid w:val="00331A22"/>
    <w:rsid w:val="00332900"/>
    <w:rsid w:val="0033298B"/>
    <w:rsid w:val="00332BB5"/>
    <w:rsid w:val="00333676"/>
    <w:rsid w:val="00333E8D"/>
    <w:rsid w:val="003342A1"/>
    <w:rsid w:val="0033458A"/>
    <w:rsid w:val="00336369"/>
    <w:rsid w:val="00336F61"/>
    <w:rsid w:val="003403A0"/>
    <w:rsid w:val="00340863"/>
    <w:rsid w:val="003420CD"/>
    <w:rsid w:val="00343D54"/>
    <w:rsid w:val="0034466B"/>
    <w:rsid w:val="00344761"/>
    <w:rsid w:val="00344833"/>
    <w:rsid w:val="00344DD1"/>
    <w:rsid w:val="003451D4"/>
    <w:rsid w:val="00345AEB"/>
    <w:rsid w:val="00345BF5"/>
    <w:rsid w:val="00346490"/>
    <w:rsid w:val="003466E5"/>
    <w:rsid w:val="00350563"/>
    <w:rsid w:val="00354389"/>
    <w:rsid w:val="003554C4"/>
    <w:rsid w:val="00355FD1"/>
    <w:rsid w:val="003565AD"/>
    <w:rsid w:val="003577D0"/>
    <w:rsid w:val="00357D1C"/>
    <w:rsid w:val="00357EF8"/>
    <w:rsid w:val="0036044E"/>
    <w:rsid w:val="00360BBF"/>
    <w:rsid w:val="00361463"/>
    <w:rsid w:val="00362C26"/>
    <w:rsid w:val="00363135"/>
    <w:rsid w:val="003636F3"/>
    <w:rsid w:val="00365BFF"/>
    <w:rsid w:val="00367110"/>
    <w:rsid w:val="00367B9C"/>
    <w:rsid w:val="0037083F"/>
    <w:rsid w:val="003708D0"/>
    <w:rsid w:val="00370C0E"/>
    <w:rsid w:val="00370EB4"/>
    <w:rsid w:val="00371063"/>
    <w:rsid w:val="00371B61"/>
    <w:rsid w:val="00371D4A"/>
    <w:rsid w:val="00372FA2"/>
    <w:rsid w:val="003735F2"/>
    <w:rsid w:val="00374FE1"/>
    <w:rsid w:val="003750CF"/>
    <w:rsid w:val="003752CB"/>
    <w:rsid w:val="00375B42"/>
    <w:rsid w:val="00377342"/>
    <w:rsid w:val="003773D1"/>
    <w:rsid w:val="00377AE3"/>
    <w:rsid w:val="00377AE6"/>
    <w:rsid w:val="00380713"/>
    <w:rsid w:val="003808A0"/>
    <w:rsid w:val="00380E14"/>
    <w:rsid w:val="003812B6"/>
    <w:rsid w:val="003814B9"/>
    <w:rsid w:val="00381779"/>
    <w:rsid w:val="00381B14"/>
    <w:rsid w:val="003826C6"/>
    <w:rsid w:val="00383F8C"/>
    <w:rsid w:val="003850C5"/>
    <w:rsid w:val="003850FF"/>
    <w:rsid w:val="00385538"/>
    <w:rsid w:val="00386048"/>
    <w:rsid w:val="00386A61"/>
    <w:rsid w:val="00387C17"/>
    <w:rsid w:val="00390765"/>
    <w:rsid w:val="00390CFB"/>
    <w:rsid w:val="00391418"/>
    <w:rsid w:val="00391E1C"/>
    <w:rsid w:val="0039269B"/>
    <w:rsid w:val="00393EE2"/>
    <w:rsid w:val="00394AAE"/>
    <w:rsid w:val="00394D72"/>
    <w:rsid w:val="003970A4"/>
    <w:rsid w:val="003A148D"/>
    <w:rsid w:val="003A2EBA"/>
    <w:rsid w:val="003A2F46"/>
    <w:rsid w:val="003A350C"/>
    <w:rsid w:val="003A4120"/>
    <w:rsid w:val="003A4A38"/>
    <w:rsid w:val="003A60B2"/>
    <w:rsid w:val="003A63A0"/>
    <w:rsid w:val="003B1179"/>
    <w:rsid w:val="003B36A0"/>
    <w:rsid w:val="003B4941"/>
    <w:rsid w:val="003B53BF"/>
    <w:rsid w:val="003B56BC"/>
    <w:rsid w:val="003B586A"/>
    <w:rsid w:val="003B65D8"/>
    <w:rsid w:val="003B6D8F"/>
    <w:rsid w:val="003B79B7"/>
    <w:rsid w:val="003C0E64"/>
    <w:rsid w:val="003C15F4"/>
    <w:rsid w:val="003C1D6C"/>
    <w:rsid w:val="003C1F12"/>
    <w:rsid w:val="003C3491"/>
    <w:rsid w:val="003C3589"/>
    <w:rsid w:val="003C36D3"/>
    <w:rsid w:val="003C38C2"/>
    <w:rsid w:val="003C3A30"/>
    <w:rsid w:val="003C3C65"/>
    <w:rsid w:val="003C452F"/>
    <w:rsid w:val="003C45C5"/>
    <w:rsid w:val="003C484E"/>
    <w:rsid w:val="003C4AA2"/>
    <w:rsid w:val="003C54B8"/>
    <w:rsid w:val="003C593A"/>
    <w:rsid w:val="003C5CBA"/>
    <w:rsid w:val="003C60B9"/>
    <w:rsid w:val="003C676A"/>
    <w:rsid w:val="003C6A8A"/>
    <w:rsid w:val="003D03B0"/>
    <w:rsid w:val="003D060D"/>
    <w:rsid w:val="003D0B3C"/>
    <w:rsid w:val="003D19C1"/>
    <w:rsid w:val="003D1EE0"/>
    <w:rsid w:val="003D30B1"/>
    <w:rsid w:val="003D3DA7"/>
    <w:rsid w:val="003D3DB0"/>
    <w:rsid w:val="003D3F92"/>
    <w:rsid w:val="003D4F64"/>
    <w:rsid w:val="003D50D3"/>
    <w:rsid w:val="003D50D7"/>
    <w:rsid w:val="003D5A52"/>
    <w:rsid w:val="003D614B"/>
    <w:rsid w:val="003D647C"/>
    <w:rsid w:val="003D6ADC"/>
    <w:rsid w:val="003D7BB4"/>
    <w:rsid w:val="003E057E"/>
    <w:rsid w:val="003E0C89"/>
    <w:rsid w:val="003E15EC"/>
    <w:rsid w:val="003E410F"/>
    <w:rsid w:val="003E5420"/>
    <w:rsid w:val="003E6325"/>
    <w:rsid w:val="003E78BC"/>
    <w:rsid w:val="003F04FB"/>
    <w:rsid w:val="003F0E8C"/>
    <w:rsid w:val="003F24AD"/>
    <w:rsid w:val="003F2759"/>
    <w:rsid w:val="003F2894"/>
    <w:rsid w:val="003F38B4"/>
    <w:rsid w:val="003F3F63"/>
    <w:rsid w:val="003F4CE2"/>
    <w:rsid w:val="003F627C"/>
    <w:rsid w:val="003F63EC"/>
    <w:rsid w:val="003F7747"/>
    <w:rsid w:val="003F7880"/>
    <w:rsid w:val="003F792B"/>
    <w:rsid w:val="00400BCB"/>
    <w:rsid w:val="00401687"/>
    <w:rsid w:val="00401A08"/>
    <w:rsid w:val="00404BD2"/>
    <w:rsid w:val="00405C6B"/>
    <w:rsid w:val="00406BDF"/>
    <w:rsid w:val="00410346"/>
    <w:rsid w:val="00410377"/>
    <w:rsid w:val="004115A5"/>
    <w:rsid w:val="00412B0F"/>
    <w:rsid w:val="004137A0"/>
    <w:rsid w:val="00413AAE"/>
    <w:rsid w:val="00415A01"/>
    <w:rsid w:val="00415D5C"/>
    <w:rsid w:val="00415E11"/>
    <w:rsid w:val="00416206"/>
    <w:rsid w:val="00416503"/>
    <w:rsid w:val="00417332"/>
    <w:rsid w:val="00417AD9"/>
    <w:rsid w:val="00417F0C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4D98"/>
    <w:rsid w:val="0042561D"/>
    <w:rsid w:val="00425885"/>
    <w:rsid w:val="00426606"/>
    <w:rsid w:val="00427D46"/>
    <w:rsid w:val="004301CC"/>
    <w:rsid w:val="004305AA"/>
    <w:rsid w:val="004315C3"/>
    <w:rsid w:val="00431837"/>
    <w:rsid w:val="00431A54"/>
    <w:rsid w:val="0043294C"/>
    <w:rsid w:val="004331EA"/>
    <w:rsid w:val="004338BA"/>
    <w:rsid w:val="00433D15"/>
    <w:rsid w:val="00434AEB"/>
    <w:rsid w:val="00434D0E"/>
    <w:rsid w:val="004350BF"/>
    <w:rsid w:val="00436A8B"/>
    <w:rsid w:val="00437571"/>
    <w:rsid w:val="00437820"/>
    <w:rsid w:val="00437F93"/>
    <w:rsid w:val="00440F60"/>
    <w:rsid w:val="004419CF"/>
    <w:rsid w:val="00442988"/>
    <w:rsid w:val="00443436"/>
    <w:rsid w:val="0044378E"/>
    <w:rsid w:val="0044486B"/>
    <w:rsid w:val="004451BC"/>
    <w:rsid w:val="00445A8D"/>
    <w:rsid w:val="004460DB"/>
    <w:rsid w:val="00446189"/>
    <w:rsid w:val="00446477"/>
    <w:rsid w:val="00446851"/>
    <w:rsid w:val="00446D27"/>
    <w:rsid w:val="00446ED8"/>
    <w:rsid w:val="0045001B"/>
    <w:rsid w:val="00450264"/>
    <w:rsid w:val="00450C55"/>
    <w:rsid w:val="0045125B"/>
    <w:rsid w:val="004518A5"/>
    <w:rsid w:val="004532E3"/>
    <w:rsid w:val="004534F6"/>
    <w:rsid w:val="0045392F"/>
    <w:rsid w:val="00453A37"/>
    <w:rsid w:val="00453B24"/>
    <w:rsid w:val="00455359"/>
    <w:rsid w:val="004559E9"/>
    <w:rsid w:val="00456525"/>
    <w:rsid w:val="004569F2"/>
    <w:rsid w:val="00456C10"/>
    <w:rsid w:val="00456CA9"/>
    <w:rsid w:val="004601F2"/>
    <w:rsid w:val="00460A15"/>
    <w:rsid w:val="00460E40"/>
    <w:rsid w:val="00461755"/>
    <w:rsid w:val="00461F8E"/>
    <w:rsid w:val="004639BF"/>
    <w:rsid w:val="00463B90"/>
    <w:rsid w:val="004649C0"/>
    <w:rsid w:val="004650F6"/>
    <w:rsid w:val="00466380"/>
    <w:rsid w:val="00466D14"/>
    <w:rsid w:val="004702DC"/>
    <w:rsid w:val="00470B91"/>
    <w:rsid w:val="00470C01"/>
    <w:rsid w:val="0047128D"/>
    <w:rsid w:val="004713B5"/>
    <w:rsid w:val="00471550"/>
    <w:rsid w:val="004717A3"/>
    <w:rsid w:val="00473389"/>
    <w:rsid w:val="00473D58"/>
    <w:rsid w:val="004744EF"/>
    <w:rsid w:val="00474632"/>
    <w:rsid w:val="004753F7"/>
    <w:rsid w:val="004755FD"/>
    <w:rsid w:val="004761F9"/>
    <w:rsid w:val="00476A89"/>
    <w:rsid w:val="0047762F"/>
    <w:rsid w:val="004776FF"/>
    <w:rsid w:val="00477D9C"/>
    <w:rsid w:val="00477F7B"/>
    <w:rsid w:val="00480D8B"/>
    <w:rsid w:val="00482656"/>
    <w:rsid w:val="0048460D"/>
    <w:rsid w:val="004859B9"/>
    <w:rsid w:val="004878B9"/>
    <w:rsid w:val="00490DF1"/>
    <w:rsid w:val="00491525"/>
    <w:rsid w:val="00491658"/>
    <w:rsid w:val="00491E85"/>
    <w:rsid w:val="00492A68"/>
    <w:rsid w:val="00492E1F"/>
    <w:rsid w:val="004934FC"/>
    <w:rsid w:val="00494350"/>
    <w:rsid w:val="004948DF"/>
    <w:rsid w:val="00494B0B"/>
    <w:rsid w:val="004956BA"/>
    <w:rsid w:val="00496ADB"/>
    <w:rsid w:val="00496BFB"/>
    <w:rsid w:val="0049734A"/>
    <w:rsid w:val="00497536"/>
    <w:rsid w:val="004A0324"/>
    <w:rsid w:val="004A04B5"/>
    <w:rsid w:val="004A2826"/>
    <w:rsid w:val="004A3023"/>
    <w:rsid w:val="004A32DE"/>
    <w:rsid w:val="004A3314"/>
    <w:rsid w:val="004A3392"/>
    <w:rsid w:val="004A4828"/>
    <w:rsid w:val="004A5369"/>
    <w:rsid w:val="004A5D25"/>
    <w:rsid w:val="004A65F9"/>
    <w:rsid w:val="004A6EF1"/>
    <w:rsid w:val="004A76EF"/>
    <w:rsid w:val="004B1882"/>
    <w:rsid w:val="004B2272"/>
    <w:rsid w:val="004B2616"/>
    <w:rsid w:val="004B2EFB"/>
    <w:rsid w:val="004B32D9"/>
    <w:rsid w:val="004B32EF"/>
    <w:rsid w:val="004B354D"/>
    <w:rsid w:val="004B4579"/>
    <w:rsid w:val="004B4EA4"/>
    <w:rsid w:val="004B58CC"/>
    <w:rsid w:val="004B75BA"/>
    <w:rsid w:val="004C023A"/>
    <w:rsid w:val="004C0316"/>
    <w:rsid w:val="004C04B0"/>
    <w:rsid w:val="004C05D9"/>
    <w:rsid w:val="004C0FA7"/>
    <w:rsid w:val="004C12EF"/>
    <w:rsid w:val="004C2190"/>
    <w:rsid w:val="004C261A"/>
    <w:rsid w:val="004C265D"/>
    <w:rsid w:val="004C2905"/>
    <w:rsid w:val="004C2D16"/>
    <w:rsid w:val="004C50A6"/>
    <w:rsid w:val="004C5E11"/>
    <w:rsid w:val="004C6AA7"/>
    <w:rsid w:val="004C7022"/>
    <w:rsid w:val="004C717F"/>
    <w:rsid w:val="004D106C"/>
    <w:rsid w:val="004D159F"/>
    <w:rsid w:val="004D1D6D"/>
    <w:rsid w:val="004D21C0"/>
    <w:rsid w:val="004D40E2"/>
    <w:rsid w:val="004D41B3"/>
    <w:rsid w:val="004D4BFC"/>
    <w:rsid w:val="004D4ED0"/>
    <w:rsid w:val="004D4F55"/>
    <w:rsid w:val="004D56A7"/>
    <w:rsid w:val="004D5B11"/>
    <w:rsid w:val="004D5BC8"/>
    <w:rsid w:val="004D7B06"/>
    <w:rsid w:val="004E0196"/>
    <w:rsid w:val="004E051B"/>
    <w:rsid w:val="004E136E"/>
    <w:rsid w:val="004E1416"/>
    <w:rsid w:val="004E33E0"/>
    <w:rsid w:val="004E50EE"/>
    <w:rsid w:val="004E53FD"/>
    <w:rsid w:val="004E5D24"/>
    <w:rsid w:val="004E649B"/>
    <w:rsid w:val="004E7137"/>
    <w:rsid w:val="004E7318"/>
    <w:rsid w:val="004E7972"/>
    <w:rsid w:val="004E7BE7"/>
    <w:rsid w:val="004F0055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4F4FF3"/>
    <w:rsid w:val="005030A5"/>
    <w:rsid w:val="00503747"/>
    <w:rsid w:val="005044AF"/>
    <w:rsid w:val="005047FF"/>
    <w:rsid w:val="005052FD"/>
    <w:rsid w:val="0050540B"/>
    <w:rsid w:val="00505CA2"/>
    <w:rsid w:val="00505F17"/>
    <w:rsid w:val="005062CE"/>
    <w:rsid w:val="00507002"/>
    <w:rsid w:val="005073B0"/>
    <w:rsid w:val="00507B9E"/>
    <w:rsid w:val="00510BB3"/>
    <w:rsid w:val="00511BE2"/>
    <w:rsid w:val="0051222E"/>
    <w:rsid w:val="00513748"/>
    <w:rsid w:val="005138BB"/>
    <w:rsid w:val="00513B90"/>
    <w:rsid w:val="00513C95"/>
    <w:rsid w:val="00514495"/>
    <w:rsid w:val="0051498D"/>
    <w:rsid w:val="005166F2"/>
    <w:rsid w:val="0051755C"/>
    <w:rsid w:val="005178E9"/>
    <w:rsid w:val="005207BC"/>
    <w:rsid w:val="0052098B"/>
    <w:rsid w:val="00520AC1"/>
    <w:rsid w:val="005210AC"/>
    <w:rsid w:val="00521393"/>
    <w:rsid w:val="00521C05"/>
    <w:rsid w:val="00522677"/>
    <w:rsid w:val="00522F76"/>
    <w:rsid w:val="00523BBC"/>
    <w:rsid w:val="00525106"/>
    <w:rsid w:val="00525B33"/>
    <w:rsid w:val="00525D2E"/>
    <w:rsid w:val="00525EB1"/>
    <w:rsid w:val="005267BC"/>
    <w:rsid w:val="00526DA3"/>
    <w:rsid w:val="00527099"/>
    <w:rsid w:val="00527D7C"/>
    <w:rsid w:val="00530435"/>
    <w:rsid w:val="005304B9"/>
    <w:rsid w:val="005309F0"/>
    <w:rsid w:val="00530FC5"/>
    <w:rsid w:val="00531AA9"/>
    <w:rsid w:val="00532871"/>
    <w:rsid w:val="00533567"/>
    <w:rsid w:val="00533C47"/>
    <w:rsid w:val="00533E32"/>
    <w:rsid w:val="00533F29"/>
    <w:rsid w:val="00535450"/>
    <w:rsid w:val="0053603C"/>
    <w:rsid w:val="005361BC"/>
    <w:rsid w:val="00536CC3"/>
    <w:rsid w:val="005371C6"/>
    <w:rsid w:val="00537458"/>
    <w:rsid w:val="0053748B"/>
    <w:rsid w:val="00537A39"/>
    <w:rsid w:val="005402A3"/>
    <w:rsid w:val="00541C57"/>
    <w:rsid w:val="00542677"/>
    <w:rsid w:val="00542A08"/>
    <w:rsid w:val="0054364B"/>
    <w:rsid w:val="0054373D"/>
    <w:rsid w:val="00543A19"/>
    <w:rsid w:val="005441B0"/>
    <w:rsid w:val="0054426E"/>
    <w:rsid w:val="00544632"/>
    <w:rsid w:val="00544659"/>
    <w:rsid w:val="00544E7E"/>
    <w:rsid w:val="00545618"/>
    <w:rsid w:val="00545E85"/>
    <w:rsid w:val="0054607A"/>
    <w:rsid w:val="00547BB2"/>
    <w:rsid w:val="00550A68"/>
    <w:rsid w:val="0055146D"/>
    <w:rsid w:val="0055218E"/>
    <w:rsid w:val="0055264E"/>
    <w:rsid w:val="005529AD"/>
    <w:rsid w:val="00552AE1"/>
    <w:rsid w:val="00552B7C"/>
    <w:rsid w:val="00552E14"/>
    <w:rsid w:val="00554DCD"/>
    <w:rsid w:val="00555AE6"/>
    <w:rsid w:val="00555FD5"/>
    <w:rsid w:val="00556670"/>
    <w:rsid w:val="00556EAF"/>
    <w:rsid w:val="005605A8"/>
    <w:rsid w:val="005611EF"/>
    <w:rsid w:val="00561697"/>
    <w:rsid w:val="00561A05"/>
    <w:rsid w:val="0056213B"/>
    <w:rsid w:val="00564ABB"/>
    <w:rsid w:val="00564DC2"/>
    <w:rsid w:val="00565472"/>
    <w:rsid w:val="00566666"/>
    <w:rsid w:val="0056725E"/>
    <w:rsid w:val="005675AA"/>
    <w:rsid w:val="00567B30"/>
    <w:rsid w:val="00567D81"/>
    <w:rsid w:val="00570194"/>
    <w:rsid w:val="00570565"/>
    <w:rsid w:val="0057091D"/>
    <w:rsid w:val="00570A9A"/>
    <w:rsid w:val="0057177A"/>
    <w:rsid w:val="00572229"/>
    <w:rsid w:val="00573145"/>
    <w:rsid w:val="00573B90"/>
    <w:rsid w:val="005742D2"/>
    <w:rsid w:val="0057493F"/>
    <w:rsid w:val="00574987"/>
    <w:rsid w:val="00574AF6"/>
    <w:rsid w:val="005751DB"/>
    <w:rsid w:val="00575354"/>
    <w:rsid w:val="00575727"/>
    <w:rsid w:val="00575DC8"/>
    <w:rsid w:val="0057706B"/>
    <w:rsid w:val="00577C5D"/>
    <w:rsid w:val="005801E1"/>
    <w:rsid w:val="00580DAA"/>
    <w:rsid w:val="00582130"/>
    <w:rsid w:val="005837AB"/>
    <w:rsid w:val="00583C07"/>
    <w:rsid w:val="005847EE"/>
    <w:rsid w:val="00584A73"/>
    <w:rsid w:val="00585E61"/>
    <w:rsid w:val="005860B9"/>
    <w:rsid w:val="00586F62"/>
    <w:rsid w:val="00587941"/>
    <w:rsid w:val="00587B3E"/>
    <w:rsid w:val="00587CCB"/>
    <w:rsid w:val="00590BF6"/>
    <w:rsid w:val="00590C74"/>
    <w:rsid w:val="00591E20"/>
    <w:rsid w:val="00592A82"/>
    <w:rsid w:val="00594DDE"/>
    <w:rsid w:val="005953A0"/>
    <w:rsid w:val="00595AB2"/>
    <w:rsid w:val="00595D62"/>
    <w:rsid w:val="0059661E"/>
    <w:rsid w:val="005A0891"/>
    <w:rsid w:val="005A240B"/>
    <w:rsid w:val="005A2907"/>
    <w:rsid w:val="005A2AB5"/>
    <w:rsid w:val="005A2B73"/>
    <w:rsid w:val="005A3072"/>
    <w:rsid w:val="005A463F"/>
    <w:rsid w:val="005A4C75"/>
    <w:rsid w:val="005A5680"/>
    <w:rsid w:val="005A5755"/>
    <w:rsid w:val="005A5C19"/>
    <w:rsid w:val="005A5E02"/>
    <w:rsid w:val="005A5EAE"/>
    <w:rsid w:val="005A6836"/>
    <w:rsid w:val="005A6C3C"/>
    <w:rsid w:val="005A78FB"/>
    <w:rsid w:val="005B00EA"/>
    <w:rsid w:val="005B0483"/>
    <w:rsid w:val="005B24B7"/>
    <w:rsid w:val="005B2B65"/>
    <w:rsid w:val="005B3F6D"/>
    <w:rsid w:val="005B4662"/>
    <w:rsid w:val="005B4CC3"/>
    <w:rsid w:val="005B50D1"/>
    <w:rsid w:val="005B6D74"/>
    <w:rsid w:val="005B7BFB"/>
    <w:rsid w:val="005C11BE"/>
    <w:rsid w:val="005C1444"/>
    <w:rsid w:val="005C434D"/>
    <w:rsid w:val="005C43F4"/>
    <w:rsid w:val="005C595C"/>
    <w:rsid w:val="005C5E03"/>
    <w:rsid w:val="005C6587"/>
    <w:rsid w:val="005D10B5"/>
    <w:rsid w:val="005D13AC"/>
    <w:rsid w:val="005D1FDB"/>
    <w:rsid w:val="005D2BF7"/>
    <w:rsid w:val="005D339D"/>
    <w:rsid w:val="005D5786"/>
    <w:rsid w:val="005D681D"/>
    <w:rsid w:val="005D7764"/>
    <w:rsid w:val="005E00EE"/>
    <w:rsid w:val="005E059D"/>
    <w:rsid w:val="005E13B0"/>
    <w:rsid w:val="005E23F8"/>
    <w:rsid w:val="005E271F"/>
    <w:rsid w:val="005E3BF1"/>
    <w:rsid w:val="005E3DD3"/>
    <w:rsid w:val="005E431E"/>
    <w:rsid w:val="005E4ADF"/>
    <w:rsid w:val="005E62F4"/>
    <w:rsid w:val="005E6819"/>
    <w:rsid w:val="005F083A"/>
    <w:rsid w:val="005F0E43"/>
    <w:rsid w:val="005F0F5B"/>
    <w:rsid w:val="005F1805"/>
    <w:rsid w:val="005F2C34"/>
    <w:rsid w:val="005F3147"/>
    <w:rsid w:val="005F3C00"/>
    <w:rsid w:val="005F3E64"/>
    <w:rsid w:val="005F4741"/>
    <w:rsid w:val="005F4CE7"/>
    <w:rsid w:val="005F57CE"/>
    <w:rsid w:val="005F68ED"/>
    <w:rsid w:val="005F6D8A"/>
    <w:rsid w:val="00600CA8"/>
    <w:rsid w:val="00602C1A"/>
    <w:rsid w:val="006035DD"/>
    <w:rsid w:val="00603CB9"/>
    <w:rsid w:val="00605170"/>
    <w:rsid w:val="00605EDA"/>
    <w:rsid w:val="00607BAB"/>
    <w:rsid w:val="006103C6"/>
    <w:rsid w:val="00610C49"/>
    <w:rsid w:val="006112E4"/>
    <w:rsid w:val="006130E6"/>
    <w:rsid w:val="00614A6A"/>
    <w:rsid w:val="00615556"/>
    <w:rsid w:val="00615666"/>
    <w:rsid w:val="006177C2"/>
    <w:rsid w:val="00617BC2"/>
    <w:rsid w:val="00621754"/>
    <w:rsid w:val="00621B59"/>
    <w:rsid w:val="00621C2A"/>
    <w:rsid w:val="00623152"/>
    <w:rsid w:val="00623C35"/>
    <w:rsid w:val="006240B7"/>
    <w:rsid w:val="00624780"/>
    <w:rsid w:val="006248CF"/>
    <w:rsid w:val="00625956"/>
    <w:rsid w:val="00625AB8"/>
    <w:rsid w:val="00626329"/>
    <w:rsid w:val="00626450"/>
    <w:rsid w:val="00626955"/>
    <w:rsid w:val="00626CB1"/>
    <w:rsid w:val="006305D9"/>
    <w:rsid w:val="00630807"/>
    <w:rsid w:val="00631223"/>
    <w:rsid w:val="00631BCC"/>
    <w:rsid w:val="00633381"/>
    <w:rsid w:val="00633EA6"/>
    <w:rsid w:val="00635F6A"/>
    <w:rsid w:val="0063780D"/>
    <w:rsid w:val="00640A6C"/>
    <w:rsid w:val="00641C43"/>
    <w:rsid w:val="006421F1"/>
    <w:rsid w:val="006422CE"/>
    <w:rsid w:val="00642F54"/>
    <w:rsid w:val="006443C1"/>
    <w:rsid w:val="00644664"/>
    <w:rsid w:val="006448FD"/>
    <w:rsid w:val="00644F23"/>
    <w:rsid w:val="006457C5"/>
    <w:rsid w:val="00646FBE"/>
    <w:rsid w:val="00647127"/>
    <w:rsid w:val="00650041"/>
    <w:rsid w:val="006501B0"/>
    <w:rsid w:val="006515A2"/>
    <w:rsid w:val="00651D24"/>
    <w:rsid w:val="006559FC"/>
    <w:rsid w:val="00655CAE"/>
    <w:rsid w:val="00656680"/>
    <w:rsid w:val="00656CD1"/>
    <w:rsid w:val="00657225"/>
    <w:rsid w:val="00657D98"/>
    <w:rsid w:val="006600E7"/>
    <w:rsid w:val="00660797"/>
    <w:rsid w:val="00660B6C"/>
    <w:rsid w:val="00660DA2"/>
    <w:rsid w:val="006612E3"/>
    <w:rsid w:val="00661615"/>
    <w:rsid w:val="00662620"/>
    <w:rsid w:val="00662816"/>
    <w:rsid w:val="00663FF5"/>
    <w:rsid w:val="0066414C"/>
    <w:rsid w:val="00664559"/>
    <w:rsid w:val="00664752"/>
    <w:rsid w:val="00664BDC"/>
    <w:rsid w:val="00665BC4"/>
    <w:rsid w:val="00667B41"/>
    <w:rsid w:val="00667F03"/>
    <w:rsid w:val="00667F28"/>
    <w:rsid w:val="00670780"/>
    <w:rsid w:val="0067082C"/>
    <w:rsid w:val="0067130A"/>
    <w:rsid w:val="00671C6E"/>
    <w:rsid w:val="00672A7B"/>
    <w:rsid w:val="00673126"/>
    <w:rsid w:val="00673F92"/>
    <w:rsid w:val="00674CFD"/>
    <w:rsid w:val="00674E43"/>
    <w:rsid w:val="00675333"/>
    <w:rsid w:val="006767AD"/>
    <w:rsid w:val="00676E4D"/>
    <w:rsid w:val="006777C3"/>
    <w:rsid w:val="00677D3C"/>
    <w:rsid w:val="00681D41"/>
    <w:rsid w:val="00681FC2"/>
    <w:rsid w:val="00682000"/>
    <w:rsid w:val="006824A2"/>
    <w:rsid w:val="0068261E"/>
    <w:rsid w:val="00682827"/>
    <w:rsid w:val="00682CDE"/>
    <w:rsid w:val="0068359C"/>
    <w:rsid w:val="00686F5D"/>
    <w:rsid w:val="006875AC"/>
    <w:rsid w:val="0069042B"/>
    <w:rsid w:val="0069046F"/>
    <w:rsid w:val="00691794"/>
    <w:rsid w:val="0069200B"/>
    <w:rsid w:val="00692C93"/>
    <w:rsid w:val="00692E10"/>
    <w:rsid w:val="00694B98"/>
    <w:rsid w:val="00694EA7"/>
    <w:rsid w:val="00696320"/>
    <w:rsid w:val="00697722"/>
    <w:rsid w:val="006978E2"/>
    <w:rsid w:val="00697C47"/>
    <w:rsid w:val="006A064D"/>
    <w:rsid w:val="006A0FB0"/>
    <w:rsid w:val="006A1F54"/>
    <w:rsid w:val="006A23D4"/>
    <w:rsid w:val="006A24FF"/>
    <w:rsid w:val="006A26A3"/>
    <w:rsid w:val="006A323C"/>
    <w:rsid w:val="006A3DB6"/>
    <w:rsid w:val="006A3EF5"/>
    <w:rsid w:val="006A4E09"/>
    <w:rsid w:val="006A5661"/>
    <w:rsid w:val="006A58A3"/>
    <w:rsid w:val="006A69BF"/>
    <w:rsid w:val="006A71AD"/>
    <w:rsid w:val="006B16F1"/>
    <w:rsid w:val="006B1BDD"/>
    <w:rsid w:val="006B2E8F"/>
    <w:rsid w:val="006B37A4"/>
    <w:rsid w:val="006B419B"/>
    <w:rsid w:val="006B44DF"/>
    <w:rsid w:val="006B463C"/>
    <w:rsid w:val="006B52F4"/>
    <w:rsid w:val="006B5E5C"/>
    <w:rsid w:val="006C1737"/>
    <w:rsid w:val="006C1F4B"/>
    <w:rsid w:val="006C234F"/>
    <w:rsid w:val="006C255F"/>
    <w:rsid w:val="006C26D7"/>
    <w:rsid w:val="006C3735"/>
    <w:rsid w:val="006C45B7"/>
    <w:rsid w:val="006C47BE"/>
    <w:rsid w:val="006C55F2"/>
    <w:rsid w:val="006C58E2"/>
    <w:rsid w:val="006C5DA6"/>
    <w:rsid w:val="006C685F"/>
    <w:rsid w:val="006C6FC3"/>
    <w:rsid w:val="006D1360"/>
    <w:rsid w:val="006D1E5B"/>
    <w:rsid w:val="006D1EDB"/>
    <w:rsid w:val="006D4051"/>
    <w:rsid w:val="006D4DB5"/>
    <w:rsid w:val="006D4FEA"/>
    <w:rsid w:val="006D5C91"/>
    <w:rsid w:val="006D5EAB"/>
    <w:rsid w:val="006D6399"/>
    <w:rsid w:val="006D65DB"/>
    <w:rsid w:val="006D6CB5"/>
    <w:rsid w:val="006D79B8"/>
    <w:rsid w:val="006E06D5"/>
    <w:rsid w:val="006E13E7"/>
    <w:rsid w:val="006E2E7F"/>
    <w:rsid w:val="006E378C"/>
    <w:rsid w:val="006E3BB7"/>
    <w:rsid w:val="006E3EFC"/>
    <w:rsid w:val="006E4F47"/>
    <w:rsid w:val="006E572E"/>
    <w:rsid w:val="006E5C77"/>
    <w:rsid w:val="006E60ED"/>
    <w:rsid w:val="006E7E2C"/>
    <w:rsid w:val="006E7EF8"/>
    <w:rsid w:val="006F014D"/>
    <w:rsid w:val="006F02EB"/>
    <w:rsid w:val="006F03C2"/>
    <w:rsid w:val="006F0849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0FCD"/>
    <w:rsid w:val="007013D5"/>
    <w:rsid w:val="007014D8"/>
    <w:rsid w:val="00701E62"/>
    <w:rsid w:val="00703667"/>
    <w:rsid w:val="00703733"/>
    <w:rsid w:val="00704BC8"/>
    <w:rsid w:val="00704C11"/>
    <w:rsid w:val="00705769"/>
    <w:rsid w:val="007057E2"/>
    <w:rsid w:val="007060B6"/>
    <w:rsid w:val="00706F13"/>
    <w:rsid w:val="0071058A"/>
    <w:rsid w:val="00710FDB"/>
    <w:rsid w:val="00711433"/>
    <w:rsid w:val="00711D0C"/>
    <w:rsid w:val="0071206D"/>
    <w:rsid w:val="007120AA"/>
    <w:rsid w:val="0071337B"/>
    <w:rsid w:val="00713510"/>
    <w:rsid w:val="007137C8"/>
    <w:rsid w:val="00713DCB"/>
    <w:rsid w:val="007144AA"/>
    <w:rsid w:val="00714E4D"/>
    <w:rsid w:val="00715EAF"/>
    <w:rsid w:val="0071608A"/>
    <w:rsid w:val="00716422"/>
    <w:rsid w:val="00716EF9"/>
    <w:rsid w:val="0071778B"/>
    <w:rsid w:val="00717E37"/>
    <w:rsid w:val="00720CBD"/>
    <w:rsid w:val="00721986"/>
    <w:rsid w:val="00721E26"/>
    <w:rsid w:val="007227A0"/>
    <w:rsid w:val="00722CB9"/>
    <w:rsid w:val="007234B7"/>
    <w:rsid w:val="00723983"/>
    <w:rsid w:val="00723E27"/>
    <w:rsid w:val="00723EDA"/>
    <w:rsid w:val="00724052"/>
    <w:rsid w:val="00724161"/>
    <w:rsid w:val="00724B56"/>
    <w:rsid w:val="00725C74"/>
    <w:rsid w:val="007267E3"/>
    <w:rsid w:val="00726D3C"/>
    <w:rsid w:val="00727C5E"/>
    <w:rsid w:val="00727CB8"/>
    <w:rsid w:val="007334C5"/>
    <w:rsid w:val="007338CE"/>
    <w:rsid w:val="00733FED"/>
    <w:rsid w:val="00734F6B"/>
    <w:rsid w:val="0073501F"/>
    <w:rsid w:val="00736236"/>
    <w:rsid w:val="00736A57"/>
    <w:rsid w:val="00736C4C"/>
    <w:rsid w:val="00736D6A"/>
    <w:rsid w:val="00740206"/>
    <w:rsid w:val="00740E5B"/>
    <w:rsid w:val="0074261B"/>
    <w:rsid w:val="0074276A"/>
    <w:rsid w:val="0074294C"/>
    <w:rsid w:val="00743692"/>
    <w:rsid w:val="00744DB3"/>
    <w:rsid w:val="007458C1"/>
    <w:rsid w:val="007470BA"/>
    <w:rsid w:val="00747215"/>
    <w:rsid w:val="0074782D"/>
    <w:rsid w:val="00747CC6"/>
    <w:rsid w:val="007509CB"/>
    <w:rsid w:val="00750CA2"/>
    <w:rsid w:val="007517C5"/>
    <w:rsid w:val="00751B85"/>
    <w:rsid w:val="007525E4"/>
    <w:rsid w:val="00752A8B"/>
    <w:rsid w:val="00752CA7"/>
    <w:rsid w:val="00753495"/>
    <w:rsid w:val="00754A9A"/>
    <w:rsid w:val="00755ECC"/>
    <w:rsid w:val="00756709"/>
    <w:rsid w:val="00756DC5"/>
    <w:rsid w:val="00756ED3"/>
    <w:rsid w:val="00757B6F"/>
    <w:rsid w:val="00760048"/>
    <w:rsid w:val="0076068F"/>
    <w:rsid w:val="0076077E"/>
    <w:rsid w:val="00761D46"/>
    <w:rsid w:val="00762580"/>
    <w:rsid w:val="00762869"/>
    <w:rsid w:val="007628E7"/>
    <w:rsid w:val="00762E79"/>
    <w:rsid w:val="007636C8"/>
    <w:rsid w:val="007638FA"/>
    <w:rsid w:val="00765768"/>
    <w:rsid w:val="007658CA"/>
    <w:rsid w:val="00765A5C"/>
    <w:rsid w:val="0076669E"/>
    <w:rsid w:val="00767F1D"/>
    <w:rsid w:val="007700B6"/>
    <w:rsid w:val="007707F8"/>
    <w:rsid w:val="00770EE1"/>
    <w:rsid w:val="00771187"/>
    <w:rsid w:val="007717A9"/>
    <w:rsid w:val="00771EB0"/>
    <w:rsid w:val="007731C9"/>
    <w:rsid w:val="00773896"/>
    <w:rsid w:val="007740D1"/>
    <w:rsid w:val="00774B39"/>
    <w:rsid w:val="007752D4"/>
    <w:rsid w:val="007756CA"/>
    <w:rsid w:val="00775769"/>
    <w:rsid w:val="007765B3"/>
    <w:rsid w:val="00777385"/>
    <w:rsid w:val="00777496"/>
    <w:rsid w:val="0077765F"/>
    <w:rsid w:val="00777B79"/>
    <w:rsid w:val="00777CBB"/>
    <w:rsid w:val="007816A9"/>
    <w:rsid w:val="00781F4F"/>
    <w:rsid w:val="007821A6"/>
    <w:rsid w:val="00782654"/>
    <w:rsid w:val="007831D8"/>
    <w:rsid w:val="00783F20"/>
    <w:rsid w:val="00784401"/>
    <w:rsid w:val="00785473"/>
    <w:rsid w:val="00785663"/>
    <w:rsid w:val="00785746"/>
    <w:rsid w:val="00785EA7"/>
    <w:rsid w:val="00785F75"/>
    <w:rsid w:val="00787EF9"/>
    <w:rsid w:val="007901E5"/>
    <w:rsid w:val="00790E70"/>
    <w:rsid w:val="00790EA3"/>
    <w:rsid w:val="0079123C"/>
    <w:rsid w:val="007934E8"/>
    <w:rsid w:val="007936F9"/>
    <w:rsid w:val="00793982"/>
    <w:rsid w:val="0079539A"/>
    <w:rsid w:val="00795AFD"/>
    <w:rsid w:val="00795BF3"/>
    <w:rsid w:val="00795DDA"/>
    <w:rsid w:val="00797E2D"/>
    <w:rsid w:val="007A00DF"/>
    <w:rsid w:val="007A05CD"/>
    <w:rsid w:val="007A20CA"/>
    <w:rsid w:val="007A2DBB"/>
    <w:rsid w:val="007A358C"/>
    <w:rsid w:val="007A3955"/>
    <w:rsid w:val="007A410E"/>
    <w:rsid w:val="007A48AF"/>
    <w:rsid w:val="007A4CAF"/>
    <w:rsid w:val="007A5BF4"/>
    <w:rsid w:val="007A73EC"/>
    <w:rsid w:val="007A780A"/>
    <w:rsid w:val="007B0116"/>
    <w:rsid w:val="007B0487"/>
    <w:rsid w:val="007B0F51"/>
    <w:rsid w:val="007B1E92"/>
    <w:rsid w:val="007B2CCE"/>
    <w:rsid w:val="007B2D63"/>
    <w:rsid w:val="007B30A7"/>
    <w:rsid w:val="007B327B"/>
    <w:rsid w:val="007B35A4"/>
    <w:rsid w:val="007B3843"/>
    <w:rsid w:val="007B4FEF"/>
    <w:rsid w:val="007B580A"/>
    <w:rsid w:val="007B5FBF"/>
    <w:rsid w:val="007B7185"/>
    <w:rsid w:val="007B7240"/>
    <w:rsid w:val="007B76BA"/>
    <w:rsid w:val="007B76D4"/>
    <w:rsid w:val="007B79BB"/>
    <w:rsid w:val="007C0C08"/>
    <w:rsid w:val="007C0F18"/>
    <w:rsid w:val="007C1262"/>
    <w:rsid w:val="007C1E87"/>
    <w:rsid w:val="007C2BF8"/>
    <w:rsid w:val="007C3F1F"/>
    <w:rsid w:val="007C40DF"/>
    <w:rsid w:val="007C4241"/>
    <w:rsid w:val="007C43D2"/>
    <w:rsid w:val="007C54DD"/>
    <w:rsid w:val="007C609E"/>
    <w:rsid w:val="007C63FC"/>
    <w:rsid w:val="007D05E9"/>
    <w:rsid w:val="007D1788"/>
    <w:rsid w:val="007D1DF8"/>
    <w:rsid w:val="007D2584"/>
    <w:rsid w:val="007D3612"/>
    <w:rsid w:val="007D39F0"/>
    <w:rsid w:val="007D48EB"/>
    <w:rsid w:val="007D5EF4"/>
    <w:rsid w:val="007D7314"/>
    <w:rsid w:val="007D7320"/>
    <w:rsid w:val="007D7DD4"/>
    <w:rsid w:val="007E07B2"/>
    <w:rsid w:val="007E16FC"/>
    <w:rsid w:val="007E1AF0"/>
    <w:rsid w:val="007E2A20"/>
    <w:rsid w:val="007E2E6A"/>
    <w:rsid w:val="007E356A"/>
    <w:rsid w:val="007E367A"/>
    <w:rsid w:val="007E40EA"/>
    <w:rsid w:val="007E47A8"/>
    <w:rsid w:val="007E4F27"/>
    <w:rsid w:val="007E648F"/>
    <w:rsid w:val="007E7041"/>
    <w:rsid w:val="007E7082"/>
    <w:rsid w:val="007F18FF"/>
    <w:rsid w:val="007F2649"/>
    <w:rsid w:val="007F2B26"/>
    <w:rsid w:val="007F2D30"/>
    <w:rsid w:val="007F3385"/>
    <w:rsid w:val="007F4D35"/>
    <w:rsid w:val="007F5278"/>
    <w:rsid w:val="007F691D"/>
    <w:rsid w:val="007F6C4E"/>
    <w:rsid w:val="007F71CE"/>
    <w:rsid w:val="007F73E3"/>
    <w:rsid w:val="007F79F8"/>
    <w:rsid w:val="00800756"/>
    <w:rsid w:val="008007A8"/>
    <w:rsid w:val="00800ABC"/>
    <w:rsid w:val="008013E9"/>
    <w:rsid w:val="008024D1"/>
    <w:rsid w:val="00802602"/>
    <w:rsid w:val="00802B67"/>
    <w:rsid w:val="008043BC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115E"/>
    <w:rsid w:val="00812A01"/>
    <w:rsid w:val="0081328A"/>
    <w:rsid w:val="0081346D"/>
    <w:rsid w:val="00814E49"/>
    <w:rsid w:val="00815034"/>
    <w:rsid w:val="0081612C"/>
    <w:rsid w:val="0081696D"/>
    <w:rsid w:val="008174D2"/>
    <w:rsid w:val="00817A38"/>
    <w:rsid w:val="00820613"/>
    <w:rsid w:val="00820722"/>
    <w:rsid w:val="0082100C"/>
    <w:rsid w:val="00821982"/>
    <w:rsid w:val="00822B7C"/>
    <w:rsid w:val="00822D72"/>
    <w:rsid w:val="0082318D"/>
    <w:rsid w:val="00823749"/>
    <w:rsid w:val="00824290"/>
    <w:rsid w:val="0082509E"/>
    <w:rsid w:val="008279C2"/>
    <w:rsid w:val="008306EF"/>
    <w:rsid w:val="00833C83"/>
    <w:rsid w:val="00834706"/>
    <w:rsid w:val="00834879"/>
    <w:rsid w:val="00834E15"/>
    <w:rsid w:val="00836A75"/>
    <w:rsid w:val="00837222"/>
    <w:rsid w:val="00837B60"/>
    <w:rsid w:val="00837B62"/>
    <w:rsid w:val="00840811"/>
    <w:rsid w:val="008414A9"/>
    <w:rsid w:val="00841689"/>
    <w:rsid w:val="008418CD"/>
    <w:rsid w:val="00841D53"/>
    <w:rsid w:val="00842883"/>
    <w:rsid w:val="00842E69"/>
    <w:rsid w:val="00845A1C"/>
    <w:rsid w:val="00845F66"/>
    <w:rsid w:val="00846259"/>
    <w:rsid w:val="008463D7"/>
    <w:rsid w:val="008467D1"/>
    <w:rsid w:val="00846A2F"/>
    <w:rsid w:val="0084741A"/>
    <w:rsid w:val="008501C6"/>
    <w:rsid w:val="00850B46"/>
    <w:rsid w:val="00851BB1"/>
    <w:rsid w:val="00851BE8"/>
    <w:rsid w:val="0085276D"/>
    <w:rsid w:val="008529F2"/>
    <w:rsid w:val="008544EF"/>
    <w:rsid w:val="00854631"/>
    <w:rsid w:val="0085472E"/>
    <w:rsid w:val="008554DE"/>
    <w:rsid w:val="008555C4"/>
    <w:rsid w:val="0085572A"/>
    <w:rsid w:val="00855B8D"/>
    <w:rsid w:val="0085608A"/>
    <w:rsid w:val="00856B8E"/>
    <w:rsid w:val="0085765D"/>
    <w:rsid w:val="00861297"/>
    <w:rsid w:val="008615CB"/>
    <w:rsid w:val="0086161A"/>
    <w:rsid w:val="0086177C"/>
    <w:rsid w:val="00866565"/>
    <w:rsid w:val="0086719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0FF"/>
    <w:rsid w:val="0088024A"/>
    <w:rsid w:val="00880719"/>
    <w:rsid w:val="00882362"/>
    <w:rsid w:val="0088292E"/>
    <w:rsid w:val="008829A0"/>
    <w:rsid w:val="00885122"/>
    <w:rsid w:val="00885278"/>
    <w:rsid w:val="00885FE5"/>
    <w:rsid w:val="008869AA"/>
    <w:rsid w:val="00890908"/>
    <w:rsid w:val="00891819"/>
    <w:rsid w:val="00891F7A"/>
    <w:rsid w:val="00892083"/>
    <w:rsid w:val="0089208F"/>
    <w:rsid w:val="008935ED"/>
    <w:rsid w:val="00893604"/>
    <w:rsid w:val="00893A9A"/>
    <w:rsid w:val="00894466"/>
    <w:rsid w:val="00894501"/>
    <w:rsid w:val="00896121"/>
    <w:rsid w:val="0089664D"/>
    <w:rsid w:val="00896681"/>
    <w:rsid w:val="008967C1"/>
    <w:rsid w:val="00897E0A"/>
    <w:rsid w:val="00897E41"/>
    <w:rsid w:val="008A0817"/>
    <w:rsid w:val="008A09CE"/>
    <w:rsid w:val="008A0EA5"/>
    <w:rsid w:val="008A120E"/>
    <w:rsid w:val="008A311B"/>
    <w:rsid w:val="008A3F92"/>
    <w:rsid w:val="008A41BC"/>
    <w:rsid w:val="008A4684"/>
    <w:rsid w:val="008A4BE1"/>
    <w:rsid w:val="008A61CC"/>
    <w:rsid w:val="008A73DA"/>
    <w:rsid w:val="008B03BD"/>
    <w:rsid w:val="008B1A86"/>
    <w:rsid w:val="008B23E1"/>
    <w:rsid w:val="008B2613"/>
    <w:rsid w:val="008B2A90"/>
    <w:rsid w:val="008B37BC"/>
    <w:rsid w:val="008B3D44"/>
    <w:rsid w:val="008B47DA"/>
    <w:rsid w:val="008B589E"/>
    <w:rsid w:val="008B5EC0"/>
    <w:rsid w:val="008B7CB9"/>
    <w:rsid w:val="008C26F3"/>
    <w:rsid w:val="008C2742"/>
    <w:rsid w:val="008C33DC"/>
    <w:rsid w:val="008C3EFD"/>
    <w:rsid w:val="008C40EB"/>
    <w:rsid w:val="008C564F"/>
    <w:rsid w:val="008C7D7B"/>
    <w:rsid w:val="008D0154"/>
    <w:rsid w:val="008D085F"/>
    <w:rsid w:val="008D257B"/>
    <w:rsid w:val="008D2B90"/>
    <w:rsid w:val="008D3116"/>
    <w:rsid w:val="008D3291"/>
    <w:rsid w:val="008D32CD"/>
    <w:rsid w:val="008D390A"/>
    <w:rsid w:val="008D47FC"/>
    <w:rsid w:val="008D516A"/>
    <w:rsid w:val="008D56DF"/>
    <w:rsid w:val="008D6861"/>
    <w:rsid w:val="008E0B62"/>
    <w:rsid w:val="008E2F2B"/>
    <w:rsid w:val="008E3464"/>
    <w:rsid w:val="008E4689"/>
    <w:rsid w:val="008E4B76"/>
    <w:rsid w:val="008E5ACB"/>
    <w:rsid w:val="008E6328"/>
    <w:rsid w:val="008E65A4"/>
    <w:rsid w:val="008E6E20"/>
    <w:rsid w:val="008E701E"/>
    <w:rsid w:val="008E7060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5082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233E5"/>
    <w:rsid w:val="00923E6F"/>
    <w:rsid w:val="00925F61"/>
    <w:rsid w:val="00930368"/>
    <w:rsid w:val="00930A30"/>
    <w:rsid w:val="00930C8E"/>
    <w:rsid w:val="00931790"/>
    <w:rsid w:val="009323D5"/>
    <w:rsid w:val="0093272F"/>
    <w:rsid w:val="0093306F"/>
    <w:rsid w:val="00933271"/>
    <w:rsid w:val="00934422"/>
    <w:rsid w:val="00935317"/>
    <w:rsid w:val="00935552"/>
    <w:rsid w:val="00935CE8"/>
    <w:rsid w:val="00935D22"/>
    <w:rsid w:val="00937D03"/>
    <w:rsid w:val="009410D8"/>
    <w:rsid w:val="00941BD1"/>
    <w:rsid w:val="009420D5"/>
    <w:rsid w:val="009424B6"/>
    <w:rsid w:val="00943722"/>
    <w:rsid w:val="00944515"/>
    <w:rsid w:val="00944A50"/>
    <w:rsid w:val="00944F76"/>
    <w:rsid w:val="00947FE6"/>
    <w:rsid w:val="009509CA"/>
    <w:rsid w:val="009514AE"/>
    <w:rsid w:val="00951DB2"/>
    <w:rsid w:val="00952604"/>
    <w:rsid w:val="009526BD"/>
    <w:rsid w:val="009527A7"/>
    <w:rsid w:val="00952EEA"/>
    <w:rsid w:val="0095353C"/>
    <w:rsid w:val="00953949"/>
    <w:rsid w:val="009543BF"/>
    <w:rsid w:val="009544AA"/>
    <w:rsid w:val="009546C7"/>
    <w:rsid w:val="0095516C"/>
    <w:rsid w:val="00955506"/>
    <w:rsid w:val="00955640"/>
    <w:rsid w:val="009559DE"/>
    <w:rsid w:val="00955A44"/>
    <w:rsid w:val="00957B37"/>
    <w:rsid w:val="00957FE9"/>
    <w:rsid w:val="0096010B"/>
    <w:rsid w:val="00960C09"/>
    <w:rsid w:val="00960EEB"/>
    <w:rsid w:val="00961196"/>
    <w:rsid w:val="00961207"/>
    <w:rsid w:val="00962072"/>
    <w:rsid w:val="00962F54"/>
    <w:rsid w:val="009636F5"/>
    <w:rsid w:val="00963793"/>
    <w:rsid w:val="00964656"/>
    <w:rsid w:val="00964E1C"/>
    <w:rsid w:val="00966379"/>
    <w:rsid w:val="009667C2"/>
    <w:rsid w:val="00966ACB"/>
    <w:rsid w:val="00967A38"/>
    <w:rsid w:val="00967C4B"/>
    <w:rsid w:val="00971F94"/>
    <w:rsid w:val="0097283E"/>
    <w:rsid w:val="00972DB7"/>
    <w:rsid w:val="00972E63"/>
    <w:rsid w:val="00973381"/>
    <w:rsid w:val="00973D40"/>
    <w:rsid w:val="00974136"/>
    <w:rsid w:val="00974A0F"/>
    <w:rsid w:val="0097524C"/>
    <w:rsid w:val="00975557"/>
    <w:rsid w:val="00977EF8"/>
    <w:rsid w:val="0098148B"/>
    <w:rsid w:val="00983D0B"/>
    <w:rsid w:val="00984164"/>
    <w:rsid w:val="009865A9"/>
    <w:rsid w:val="00986954"/>
    <w:rsid w:val="00987078"/>
    <w:rsid w:val="009879B8"/>
    <w:rsid w:val="00987A9A"/>
    <w:rsid w:val="00987BBF"/>
    <w:rsid w:val="0099026C"/>
    <w:rsid w:val="00990338"/>
    <w:rsid w:val="0099079D"/>
    <w:rsid w:val="009911C2"/>
    <w:rsid w:val="00991FEF"/>
    <w:rsid w:val="009920A3"/>
    <w:rsid w:val="00993076"/>
    <w:rsid w:val="00993855"/>
    <w:rsid w:val="009945E2"/>
    <w:rsid w:val="0099591E"/>
    <w:rsid w:val="00995AE1"/>
    <w:rsid w:val="00996266"/>
    <w:rsid w:val="00996A79"/>
    <w:rsid w:val="0099763C"/>
    <w:rsid w:val="009A1C5A"/>
    <w:rsid w:val="009A1CDD"/>
    <w:rsid w:val="009A1FA8"/>
    <w:rsid w:val="009A217A"/>
    <w:rsid w:val="009A250D"/>
    <w:rsid w:val="009A332B"/>
    <w:rsid w:val="009A3566"/>
    <w:rsid w:val="009A38BB"/>
    <w:rsid w:val="009A3FBA"/>
    <w:rsid w:val="009A4704"/>
    <w:rsid w:val="009A5C27"/>
    <w:rsid w:val="009A6E05"/>
    <w:rsid w:val="009A7060"/>
    <w:rsid w:val="009A7741"/>
    <w:rsid w:val="009B0999"/>
    <w:rsid w:val="009B0D58"/>
    <w:rsid w:val="009B4394"/>
    <w:rsid w:val="009B492B"/>
    <w:rsid w:val="009B4DCE"/>
    <w:rsid w:val="009B519A"/>
    <w:rsid w:val="009B5288"/>
    <w:rsid w:val="009B532D"/>
    <w:rsid w:val="009B5C33"/>
    <w:rsid w:val="009B5DD3"/>
    <w:rsid w:val="009B6647"/>
    <w:rsid w:val="009B7A99"/>
    <w:rsid w:val="009B7E66"/>
    <w:rsid w:val="009C075F"/>
    <w:rsid w:val="009C08A9"/>
    <w:rsid w:val="009C0BB1"/>
    <w:rsid w:val="009C17B0"/>
    <w:rsid w:val="009C1885"/>
    <w:rsid w:val="009C23A4"/>
    <w:rsid w:val="009C29E7"/>
    <w:rsid w:val="009C2D79"/>
    <w:rsid w:val="009C30BE"/>
    <w:rsid w:val="009C4966"/>
    <w:rsid w:val="009C4A1A"/>
    <w:rsid w:val="009C4D82"/>
    <w:rsid w:val="009C4DB7"/>
    <w:rsid w:val="009C675E"/>
    <w:rsid w:val="009C71CB"/>
    <w:rsid w:val="009C7BB9"/>
    <w:rsid w:val="009D0781"/>
    <w:rsid w:val="009D0C7E"/>
    <w:rsid w:val="009D110C"/>
    <w:rsid w:val="009D1294"/>
    <w:rsid w:val="009D1AD8"/>
    <w:rsid w:val="009D2C61"/>
    <w:rsid w:val="009D2FAB"/>
    <w:rsid w:val="009D3A72"/>
    <w:rsid w:val="009D3BCF"/>
    <w:rsid w:val="009D3DFA"/>
    <w:rsid w:val="009D3ED5"/>
    <w:rsid w:val="009D4A47"/>
    <w:rsid w:val="009D5197"/>
    <w:rsid w:val="009D5477"/>
    <w:rsid w:val="009D556C"/>
    <w:rsid w:val="009D563B"/>
    <w:rsid w:val="009D5DBF"/>
    <w:rsid w:val="009D6296"/>
    <w:rsid w:val="009D65ED"/>
    <w:rsid w:val="009D667C"/>
    <w:rsid w:val="009D69A8"/>
    <w:rsid w:val="009D6A9A"/>
    <w:rsid w:val="009D6ABD"/>
    <w:rsid w:val="009D7A9D"/>
    <w:rsid w:val="009E0F4B"/>
    <w:rsid w:val="009E214A"/>
    <w:rsid w:val="009E2B19"/>
    <w:rsid w:val="009E46C1"/>
    <w:rsid w:val="009E59A3"/>
    <w:rsid w:val="009E6B00"/>
    <w:rsid w:val="009F0BA6"/>
    <w:rsid w:val="009F0D61"/>
    <w:rsid w:val="009F1585"/>
    <w:rsid w:val="009F16AE"/>
    <w:rsid w:val="009F1ABC"/>
    <w:rsid w:val="009F2A78"/>
    <w:rsid w:val="009F3199"/>
    <w:rsid w:val="009F37EB"/>
    <w:rsid w:val="009F4B8F"/>
    <w:rsid w:val="009F6436"/>
    <w:rsid w:val="009F6A6C"/>
    <w:rsid w:val="009F6C95"/>
    <w:rsid w:val="009F7294"/>
    <w:rsid w:val="009F7A0A"/>
    <w:rsid w:val="009F7AC3"/>
    <w:rsid w:val="009F7CE2"/>
    <w:rsid w:val="009F7DD2"/>
    <w:rsid w:val="00A01A28"/>
    <w:rsid w:val="00A01D57"/>
    <w:rsid w:val="00A01E95"/>
    <w:rsid w:val="00A02959"/>
    <w:rsid w:val="00A03850"/>
    <w:rsid w:val="00A04303"/>
    <w:rsid w:val="00A0468E"/>
    <w:rsid w:val="00A0525C"/>
    <w:rsid w:val="00A05ABA"/>
    <w:rsid w:val="00A05BDB"/>
    <w:rsid w:val="00A0608B"/>
    <w:rsid w:val="00A06204"/>
    <w:rsid w:val="00A10D08"/>
    <w:rsid w:val="00A11FB1"/>
    <w:rsid w:val="00A12112"/>
    <w:rsid w:val="00A1262D"/>
    <w:rsid w:val="00A1298F"/>
    <w:rsid w:val="00A12A82"/>
    <w:rsid w:val="00A14A10"/>
    <w:rsid w:val="00A14ADC"/>
    <w:rsid w:val="00A1597B"/>
    <w:rsid w:val="00A1746D"/>
    <w:rsid w:val="00A1749B"/>
    <w:rsid w:val="00A17684"/>
    <w:rsid w:val="00A17BB7"/>
    <w:rsid w:val="00A17CDC"/>
    <w:rsid w:val="00A21848"/>
    <w:rsid w:val="00A21F2B"/>
    <w:rsid w:val="00A22452"/>
    <w:rsid w:val="00A22DF4"/>
    <w:rsid w:val="00A22F30"/>
    <w:rsid w:val="00A240E7"/>
    <w:rsid w:val="00A25C7F"/>
    <w:rsid w:val="00A25E1D"/>
    <w:rsid w:val="00A27030"/>
    <w:rsid w:val="00A271F0"/>
    <w:rsid w:val="00A27289"/>
    <w:rsid w:val="00A274F4"/>
    <w:rsid w:val="00A30C4F"/>
    <w:rsid w:val="00A3153C"/>
    <w:rsid w:val="00A31E4F"/>
    <w:rsid w:val="00A32EC6"/>
    <w:rsid w:val="00A33080"/>
    <w:rsid w:val="00A34014"/>
    <w:rsid w:val="00A35BE7"/>
    <w:rsid w:val="00A35E06"/>
    <w:rsid w:val="00A41367"/>
    <w:rsid w:val="00A41EDC"/>
    <w:rsid w:val="00A428F4"/>
    <w:rsid w:val="00A434FD"/>
    <w:rsid w:val="00A43DE1"/>
    <w:rsid w:val="00A43E17"/>
    <w:rsid w:val="00A440D2"/>
    <w:rsid w:val="00A44A78"/>
    <w:rsid w:val="00A44E5B"/>
    <w:rsid w:val="00A45087"/>
    <w:rsid w:val="00A46247"/>
    <w:rsid w:val="00A46A2B"/>
    <w:rsid w:val="00A46AC1"/>
    <w:rsid w:val="00A46E4C"/>
    <w:rsid w:val="00A471CE"/>
    <w:rsid w:val="00A5350B"/>
    <w:rsid w:val="00A53DF1"/>
    <w:rsid w:val="00A54235"/>
    <w:rsid w:val="00A54614"/>
    <w:rsid w:val="00A54991"/>
    <w:rsid w:val="00A5557F"/>
    <w:rsid w:val="00A604B0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640A"/>
    <w:rsid w:val="00A66E7A"/>
    <w:rsid w:val="00A70F27"/>
    <w:rsid w:val="00A71152"/>
    <w:rsid w:val="00A7122D"/>
    <w:rsid w:val="00A7176A"/>
    <w:rsid w:val="00A72181"/>
    <w:rsid w:val="00A7397B"/>
    <w:rsid w:val="00A7475C"/>
    <w:rsid w:val="00A74D3C"/>
    <w:rsid w:val="00A74E52"/>
    <w:rsid w:val="00A74E6D"/>
    <w:rsid w:val="00A7638B"/>
    <w:rsid w:val="00A771C6"/>
    <w:rsid w:val="00A811C1"/>
    <w:rsid w:val="00A81EDF"/>
    <w:rsid w:val="00A833AD"/>
    <w:rsid w:val="00A834E6"/>
    <w:rsid w:val="00A83562"/>
    <w:rsid w:val="00A84D58"/>
    <w:rsid w:val="00A84EE7"/>
    <w:rsid w:val="00A854A8"/>
    <w:rsid w:val="00A8675C"/>
    <w:rsid w:val="00A8686A"/>
    <w:rsid w:val="00A9272F"/>
    <w:rsid w:val="00A93BF1"/>
    <w:rsid w:val="00A93E59"/>
    <w:rsid w:val="00A94422"/>
    <w:rsid w:val="00A948FB"/>
    <w:rsid w:val="00A948FE"/>
    <w:rsid w:val="00A95B0D"/>
    <w:rsid w:val="00A95E51"/>
    <w:rsid w:val="00A96B32"/>
    <w:rsid w:val="00A96C63"/>
    <w:rsid w:val="00AA121D"/>
    <w:rsid w:val="00AA17AB"/>
    <w:rsid w:val="00AA2D82"/>
    <w:rsid w:val="00AA44B9"/>
    <w:rsid w:val="00AA59E4"/>
    <w:rsid w:val="00AA5BC6"/>
    <w:rsid w:val="00AA6D8E"/>
    <w:rsid w:val="00AA6E66"/>
    <w:rsid w:val="00AA71EF"/>
    <w:rsid w:val="00AA7536"/>
    <w:rsid w:val="00AA75AA"/>
    <w:rsid w:val="00AB14AF"/>
    <w:rsid w:val="00AB1B07"/>
    <w:rsid w:val="00AB2827"/>
    <w:rsid w:val="00AB2F95"/>
    <w:rsid w:val="00AB378A"/>
    <w:rsid w:val="00AB3B8E"/>
    <w:rsid w:val="00AB4943"/>
    <w:rsid w:val="00AB512C"/>
    <w:rsid w:val="00AB60C5"/>
    <w:rsid w:val="00AB6F0A"/>
    <w:rsid w:val="00AB77F6"/>
    <w:rsid w:val="00AC0E0F"/>
    <w:rsid w:val="00AC13D3"/>
    <w:rsid w:val="00AC143C"/>
    <w:rsid w:val="00AC2457"/>
    <w:rsid w:val="00AC2F64"/>
    <w:rsid w:val="00AC30E6"/>
    <w:rsid w:val="00AC4BB1"/>
    <w:rsid w:val="00AC569A"/>
    <w:rsid w:val="00AC679D"/>
    <w:rsid w:val="00AC6CDC"/>
    <w:rsid w:val="00AC78F0"/>
    <w:rsid w:val="00AD029E"/>
    <w:rsid w:val="00AD0472"/>
    <w:rsid w:val="00AD1FC3"/>
    <w:rsid w:val="00AD2090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D6F97"/>
    <w:rsid w:val="00AE0AF6"/>
    <w:rsid w:val="00AE1098"/>
    <w:rsid w:val="00AE33C8"/>
    <w:rsid w:val="00AE3858"/>
    <w:rsid w:val="00AE4BF5"/>
    <w:rsid w:val="00AE5A9E"/>
    <w:rsid w:val="00AE5E1D"/>
    <w:rsid w:val="00AE64E4"/>
    <w:rsid w:val="00AE76B1"/>
    <w:rsid w:val="00AE7762"/>
    <w:rsid w:val="00AF0911"/>
    <w:rsid w:val="00AF14F0"/>
    <w:rsid w:val="00AF1B37"/>
    <w:rsid w:val="00AF23E3"/>
    <w:rsid w:val="00AF27C2"/>
    <w:rsid w:val="00AF28DF"/>
    <w:rsid w:val="00AF2BAD"/>
    <w:rsid w:val="00AF3E85"/>
    <w:rsid w:val="00AF4706"/>
    <w:rsid w:val="00AF4CC7"/>
    <w:rsid w:val="00AF522A"/>
    <w:rsid w:val="00AF576F"/>
    <w:rsid w:val="00AF5D2B"/>
    <w:rsid w:val="00AF69EA"/>
    <w:rsid w:val="00AF6ED1"/>
    <w:rsid w:val="00AF77B3"/>
    <w:rsid w:val="00AF7C22"/>
    <w:rsid w:val="00B011F8"/>
    <w:rsid w:val="00B017DA"/>
    <w:rsid w:val="00B01841"/>
    <w:rsid w:val="00B03508"/>
    <w:rsid w:val="00B038E9"/>
    <w:rsid w:val="00B04B01"/>
    <w:rsid w:val="00B04BB5"/>
    <w:rsid w:val="00B04F6F"/>
    <w:rsid w:val="00B07C50"/>
    <w:rsid w:val="00B107F3"/>
    <w:rsid w:val="00B12BB4"/>
    <w:rsid w:val="00B12E12"/>
    <w:rsid w:val="00B1308C"/>
    <w:rsid w:val="00B13FB1"/>
    <w:rsid w:val="00B14010"/>
    <w:rsid w:val="00B15496"/>
    <w:rsid w:val="00B15E61"/>
    <w:rsid w:val="00B16652"/>
    <w:rsid w:val="00B16B27"/>
    <w:rsid w:val="00B16F63"/>
    <w:rsid w:val="00B17509"/>
    <w:rsid w:val="00B1794D"/>
    <w:rsid w:val="00B20CB2"/>
    <w:rsid w:val="00B217C2"/>
    <w:rsid w:val="00B21AC7"/>
    <w:rsid w:val="00B21BD1"/>
    <w:rsid w:val="00B23816"/>
    <w:rsid w:val="00B23E94"/>
    <w:rsid w:val="00B2601B"/>
    <w:rsid w:val="00B26316"/>
    <w:rsid w:val="00B26542"/>
    <w:rsid w:val="00B26FA3"/>
    <w:rsid w:val="00B273A2"/>
    <w:rsid w:val="00B27F9E"/>
    <w:rsid w:val="00B306F7"/>
    <w:rsid w:val="00B307BB"/>
    <w:rsid w:val="00B30A9E"/>
    <w:rsid w:val="00B30C97"/>
    <w:rsid w:val="00B31416"/>
    <w:rsid w:val="00B31CAB"/>
    <w:rsid w:val="00B32BB3"/>
    <w:rsid w:val="00B32C39"/>
    <w:rsid w:val="00B33469"/>
    <w:rsid w:val="00B33824"/>
    <w:rsid w:val="00B347A0"/>
    <w:rsid w:val="00B35534"/>
    <w:rsid w:val="00B36263"/>
    <w:rsid w:val="00B36B52"/>
    <w:rsid w:val="00B3734B"/>
    <w:rsid w:val="00B37C9D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A5B"/>
    <w:rsid w:val="00B43B57"/>
    <w:rsid w:val="00B43FA8"/>
    <w:rsid w:val="00B45AA0"/>
    <w:rsid w:val="00B45D08"/>
    <w:rsid w:val="00B46251"/>
    <w:rsid w:val="00B464FF"/>
    <w:rsid w:val="00B4683B"/>
    <w:rsid w:val="00B515DE"/>
    <w:rsid w:val="00B51802"/>
    <w:rsid w:val="00B520D9"/>
    <w:rsid w:val="00B525B2"/>
    <w:rsid w:val="00B534DE"/>
    <w:rsid w:val="00B53C4E"/>
    <w:rsid w:val="00B54296"/>
    <w:rsid w:val="00B54909"/>
    <w:rsid w:val="00B56DD3"/>
    <w:rsid w:val="00B57081"/>
    <w:rsid w:val="00B57287"/>
    <w:rsid w:val="00B57AEE"/>
    <w:rsid w:val="00B60224"/>
    <w:rsid w:val="00B62722"/>
    <w:rsid w:val="00B63288"/>
    <w:rsid w:val="00B63D7C"/>
    <w:rsid w:val="00B641F9"/>
    <w:rsid w:val="00B64D74"/>
    <w:rsid w:val="00B64E63"/>
    <w:rsid w:val="00B65D0A"/>
    <w:rsid w:val="00B65FF0"/>
    <w:rsid w:val="00B671D4"/>
    <w:rsid w:val="00B70945"/>
    <w:rsid w:val="00B70E1C"/>
    <w:rsid w:val="00B711BB"/>
    <w:rsid w:val="00B712D7"/>
    <w:rsid w:val="00B71BE1"/>
    <w:rsid w:val="00B7255E"/>
    <w:rsid w:val="00B72A58"/>
    <w:rsid w:val="00B72C4D"/>
    <w:rsid w:val="00B73139"/>
    <w:rsid w:val="00B73497"/>
    <w:rsid w:val="00B74857"/>
    <w:rsid w:val="00B74E5C"/>
    <w:rsid w:val="00B75604"/>
    <w:rsid w:val="00B756B6"/>
    <w:rsid w:val="00B80624"/>
    <w:rsid w:val="00B8206B"/>
    <w:rsid w:val="00B83F30"/>
    <w:rsid w:val="00B84235"/>
    <w:rsid w:val="00B84389"/>
    <w:rsid w:val="00B8469B"/>
    <w:rsid w:val="00B84C69"/>
    <w:rsid w:val="00B85F17"/>
    <w:rsid w:val="00B87465"/>
    <w:rsid w:val="00B874AC"/>
    <w:rsid w:val="00B90899"/>
    <w:rsid w:val="00B91C68"/>
    <w:rsid w:val="00B91FC0"/>
    <w:rsid w:val="00B921A0"/>
    <w:rsid w:val="00B92BFF"/>
    <w:rsid w:val="00B92CC5"/>
    <w:rsid w:val="00B9319A"/>
    <w:rsid w:val="00B947D8"/>
    <w:rsid w:val="00B94FB1"/>
    <w:rsid w:val="00B950F1"/>
    <w:rsid w:val="00B967ED"/>
    <w:rsid w:val="00B96A1B"/>
    <w:rsid w:val="00B972E9"/>
    <w:rsid w:val="00B9768A"/>
    <w:rsid w:val="00BA0BF5"/>
    <w:rsid w:val="00BA2E47"/>
    <w:rsid w:val="00BA379F"/>
    <w:rsid w:val="00BA3813"/>
    <w:rsid w:val="00BA3BAA"/>
    <w:rsid w:val="00BA4727"/>
    <w:rsid w:val="00BA5444"/>
    <w:rsid w:val="00BA5886"/>
    <w:rsid w:val="00BA6779"/>
    <w:rsid w:val="00BA720C"/>
    <w:rsid w:val="00BA7805"/>
    <w:rsid w:val="00BA7F45"/>
    <w:rsid w:val="00BB15C7"/>
    <w:rsid w:val="00BB1930"/>
    <w:rsid w:val="00BB1B8C"/>
    <w:rsid w:val="00BB23A8"/>
    <w:rsid w:val="00BB2614"/>
    <w:rsid w:val="00BB2CD0"/>
    <w:rsid w:val="00BB3B2E"/>
    <w:rsid w:val="00BB408C"/>
    <w:rsid w:val="00BB4795"/>
    <w:rsid w:val="00BB6689"/>
    <w:rsid w:val="00BB742A"/>
    <w:rsid w:val="00BB77E5"/>
    <w:rsid w:val="00BB7AD0"/>
    <w:rsid w:val="00BB7BFB"/>
    <w:rsid w:val="00BC25D0"/>
    <w:rsid w:val="00BC469B"/>
    <w:rsid w:val="00BC4CFC"/>
    <w:rsid w:val="00BC4DEE"/>
    <w:rsid w:val="00BC5B9E"/>
    <w:rsid w:val="00BD02A7"/>
    <w:rsid w:val="00BD2151"/>
    <w:rsid w:val="00BD38E7"/>
    <w:rsid w:val="00BD7141"/>
    <w:rsid w:val="00BD7E55"/>
    <w:rsid w:val="00BD7E8C"/>
    <w:rsid w:val="00BD7F02"/>
    <w:rsid w:val="00BD7FA1"/>
    <w:rsid w:val="00BE041E"/>
    <w:rsid w:val="00BE116A"/>
    <w:rsid w:val="00BE15D1"/>
    <w:rsid w:val="00BE2A30"/>
    <w:rsid w:val="00BE3008"/>
    <w:rsid w:val="00BE4A67"/>
    <w:rsid w:val="00BE50C5"/>
    <w:rsid w:val="00BE51DD"/>
    <w:rsid w:val="00BE536D"/>
    <w:rsid w:val="00BE57D4"/>
    <w:rsid w:val="00BE5D4D"/>
    <w:rsid w:val="00BE5DE8"/>
    <w:rsid w:val="00BE623E"/>
    <w:rsid w:val="00BE65D7"/>
    <w:rsid w:val="00BE6D3A"/>
    <w:rsid w:val="00BE7D96"/>
    <w:rsid w:val="00BF0BB9"/>
    <w:rsid w:val="00BF0C75"/>
    <w:rsid w:val="00BF0FB8"/>
    <w:rsid w:val="00BF16E0"/>
    <w:rsid w:val="00BF22D0"/>
    <w:rsid w:val="00BF22D8"/>
    <w:rsid w:val="00BF31DF"/>
    <w:rsid w:val="00BF379E"/>
    <w:rsid w:val="00BF3A12"/>
    <w:rsid w:val="00BF6522"/>
    <w:rsid w:val="00BF7C46"/>
    <w:rsid w:val="00C0252F"/>
    <w:rsid w:val="00C02CE3"/>
    <w:rsid w:val="00C02D23"/>
    <w:rsid w:val="00C033E7"/>
    <w:rsid w:val="00C035E6"/>
    <w:rsid w:val="00C037C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04D"/>
    <w:rsid w:val="00C1171F"/>
    <w:rsid w:val="00C11778"/>
    <w:rsid w:val="00C1197C"/>
    <w:rsid w:val="00C12BD4"/>
    <w:rsid w:val="00C134BF"/>
    <w:rsid w:val="00C1396D"/>
    <w:rsid w:val="00C13C72"/>
    <w:rsid w:val="00C13E3B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5691"/>
    <w:rsid w:val="00C26869"/>
    <w:rsid w:val="00C26995"/>
    <w:rsid w:val="00C27CE6"/>
    <w:rsid w:val="00C27E29"/>
    <w:rsid w:val="00C3152F"/>
    <w:rsid w:val="00C31A4F"/>
    <w:rsid w:val="00C32212"/>
    <w:rsid w:val="00C32892"/>
    <w:rsid w:val="00C332FF"/>
    <w:rsid w:val="00C335DF"/>
    <w:rsid w:val="00C33EC5"/>
    <w:rsid w:val="00C3461A"/>
    <w:rsid w:val="00C364C2"/>
    <w:rsid w:val="00C36FB9"/>
    <w:rsid w:val="00C3721E"/>
    <w:rsid w:val="00C40918"/>
    <w:rsid w:val="00C41395"/>
    <w:rsid w:val="00C420FF"/>
    <w:rsid w:val="00C424EA"/>
    <w:rsid w:val="00C43A18"/>
    <w:rsid w:val="00C445E3"/>
    <w:rsid w:val="00C462CA"/>
    <w:rsid w:val="00C46FE1"/>
    <w:rsid w:val="00C47C09"/>
    <w:rsid w:val="00C50D2C"/>
    <w:rsid w:val="00C51467"/>
    <w:rsid w:val="00C51F64"/>
    <w:rsid w:val="00C522B3"/>
    <w:rsid w:val="00C53465"/>
    <w:rsid w:val="00C53A76"/>
    <w:rsid w:val="00C54BCF"/>
    <w:rsid w:val="00C55115"/>
    <w:rsid w:val="00C56B68"/>
    <w:rsid w:val="00C60446"/>
    <w:rsid w:val="00C61237"/>
    <w:rsid w:val="00C61C40"/>
    <w:rsid w:val="00C622C6"/>
    <w:rsid w:val="00C62C85"/>
    <w:rsid w:val="00C63D0A"/>
    <w:rsid w:val="00C63EEB"/>
    <w:rsid w:val="00C64954"/>
    <w:rsid w:val="00C66C72"/>
    <w:rsid w:val="00C66CDF"/>
    <w:rsid w:val="00C6756C"/>
    <w:rsid w:val="00C704A7"/>
    <w:rsid w:val="00C704AA"/>
    <w:rsid w:val="00C70B68"/>
    <w:rsid w:val="00C71266"/>
    <w:rsid w:val="00C7190E"/>
    <w:rsid w:val="00C72E85"/>
    <w:rsid w:val="00C73195"/>
    <w:rsid w:val="00C74377"/>
    <w:rsid w:val="00C74F64"/>
    <w:rsid w:val="00C74FCB"/>
    <w:rsid w:val="00C751D6"/>
    <w:rsid w:val="00C7724A"/>
    <w:rsid w:val="00C827DE"/>
    <w:rsid w:val="00C83358"/>
    <w:rsid w:val="00C833A3"/>
    <w:rsid w:val="00C83E70"/>
    <w:rsid w:val="00C84287"/>
    <w:rsid w:val="00C843DA"/>
    <w:rsid w:val="00C84671"/>
    <w:rsid w:val="00C84C41"/>
    <w:rsid w:val="00C859E3"/>
    <w:rsid w:val="00C85E97"/>
    <w:rsid w:val="00C86D06"/>
    <w:rsid w:val="00C870E0"/>
    <w:rsid w:val="00C87E59"/>
    <w:rsid w:val="00C87EC3"/>
    <w:rsid w:val="00C900D1"/>
    <w:rsid w:val="00C911EA"/>
    <w:rsid w:val="00C92D21"/>
    <w:rsid w:val="00C93123"/>
    <w:rsid w:val="00C93D33"/>
    <w:rsid w:val="00C96599"/>
    <w:rsid w:val="00C9731C"/>
    <w:rsid w:val="00C974E6"/>
    <w:rsid w:val="00C97D0B"/>
    <w:rsid w:val="00CA00EA"/>
    <w:rsid w:val="00CA1255"/>
    <w:rsid w:val="00CA17DC"/>
    <w:rsid w:val="00CA1C21"/>
    <w:rsid w:val="00CA1C3A"/>
    <w:rsid w:val="00CA1EF5"/>
    <w:rsid w:val="00CA2AEE"/>
    <w:rsid w:val="00CA3983"/>
    <w:rsid w:val="00CA4650"/>
    <w:rsid w:val="00CA52C8"/>
    <w:rsid w:val="00CA5C2D"/>
    <w:rsid w:val="00CA7BE8"/>
    <w:rsid w:val="00CB0B37"/>
    <w:rsid w:val="00CB0E50"/>
    <w:rsid w:val="00CB160E"/>
    <w:rsid w:val="00CB22B9"/>
    <w:rsid w:val="00CB2324"/>
    <w:rsid w:val="00CB276C"/>
    <w:rsid w:val="00CB32A1"/>
    <w:rsid w:val="00CB52C3"/>
    <w:rsid w:val="00CB6AC2"/>
    <w:rsid w:val="00CB6BCF"/>
    <w:rsid w:val="00CB724E"/>
    <w:rsid w:val="00CB72D5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C6616"/>
    <w:rsid w:val="00CC7FA1"/>
    <w:rsid w:val="00CD02BA"/>
    <w:rsid w:val="00CD04F7"/>
    <w:rsid w:val="00CD0796"/>
    <w:rsid w:val="00CD149D"/>
    <w:rsid w:val="00CD185F"/>
    <w:rsid w:val="00CD1F59"/>
    <w:rsid w:val="00CD2BAC"/>
    <w:rsid w:val="00CD3091"/>
    <w:rsid w:val="00CD4312"/>
    <w:rsid w:val="00CD78E4"/>
    <w:rsid w:val="00CD79D6"/>
    <w:rsid w:val="00CD7B7C"/>
    <w:rsid w:val="00CE0135"/>
    <w:rsid w:val="00CE03BF"/>
    <w:rsid w:val="00CE1098"/>
    <w:rsid w:val="00CE11E3"/>
    <w:rsid w:val="00CE285E"/>
    <w:rsid w:val="00CE3846"/>
    <w:rsid w:val="00CE3D79"/>
    <w:rsid w:val="00CE4F1D"/>
    <w:rsid w:val="00CE522C"/>
    <w:rsid w:val="00CE58FD"/>
    <w:rsid w:val="00CE65CB"/>
    <w:rsid w:val="00CE6BBC"/>
    <w:rsid w:val="00CE6C8C"/>
    <w:rsid w:val="00CE6F5C"/>
    <w:rsid w:val="00CF0A1F"/>
    <w:rsid w:val="00CF38D2"/>
    <w:rsid w:val="00CF4782"/>
    <w:rsid w:val="00CF52BD"/>
    <w:rsid w:val="00CF6626"/>
    <w:rsid w:val="00CF675D"/>
    <w:rsid w:val="00CF69E9"/>
    <w:rsid w:val="00CF6E92"/>
    <w:rsid w:val="00CF73B9"/>
    <w:rsid w:val="00CF7E3E"/>
    <w:rsid w:val="00D007C1"/>
    <w:rsid w:val="00D01054"/>
    <w:rsid w:val="00D0128C"/>
    <w:rsid w:val="00D0275D"/>
    <w:rsid w:val="00D036AF"/>
    <w:rsid w:val="00D04D76"/>
    <w:rsid w:val="00D05313"/>
    <w:rsid w:val="00D05688"/>
    <w:rsid w:val="00D063FE"/>
    <w:rsid w:val="00D06AF7"/>
    <w:rsid w:val="00D07DC1"/>
    <w:rsid w:val="00D10C0E"/>
    <w:rsid w:val="00D10EEB"/>
    <w:rsid w:val="00D118A7"/>
    <w:rsid w:val="00D14A6E"/>
    <w:rsid w:val="00D16117"/>
    <w:rsid w:val="00D161C1"/>
    <w:rsid w:val="00D16650"/>
    <w:rsid w:val="00D1677B"/>
    <w:rsid w:val="00D17B1A"/>
    <w:rsid w:val="00D17ECC"/>
    <w:rsid w:val="00D2073A"/>
    <w:rsid w:val="00D2141F"/>
    <w:rsid w:val="00D2154C"/>
    <w:rsid w:val="00D21DC6"/>
    <w:rsid w:val="00D22761"/>
    <w:rsid w:val="00D237DC"/>
    <w:rsid w:val="00D23C54"/>
    <w:rsid w:val="00D24CEF"/>
    <w:rsid w:val="00D2572C"/>
    <w:rsid w:val="00D27E71"/>
    <w:rsid w:val="00D30968"/>
    <w:rsid w:val="00D311D3"/>
    <w:rsid w:val="00D31502"/>
    <w:rsid w:val="00D31559"/>
    <w:rsid w:val="00D32B75"/>
    <w:rsid w:val="00D34A86"/>
    <w:rsid w:val="00D35100"/>
    <w:rsid w:val="00D35D3A"/>
    <w:rsid w:val="00D376A1"/>
    <w:rsid w:val="00D405C5"/>
    <w:rsid w:val="00D4078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4D7"/>
    <w:rsid w:val="00D5542C"/>
    <w:rsid w:val="00D5589C"/>
    <w:rsid w:val="00D55E01"/>
    <w:rsid w:val="00D5718A"/>
    <w:rsid w:val="00D60C45"/>
    <w:rsid w:val="00D60C48"/>
    <w:rsid w:val="00D615AE"/>
    <w:rsid w:val="00D61E17"/>
    <w:rsid w:val="00D6312F"/>
    <w:rsid w:val="00D63209"/>
    <w:rsid w:val="00D63CDD"/>
    <w:rsid w:val="00D64026"/>
    <w:rsid w:val="00D647E0"/>
    <w:rsid w:val="00D65D9D"/>
    <w:rsid w:val="00D65F3A"/>
    <w:rsid w:val="00D672F6"/>
    <w:rsid w:val="00D67518"/>
    <w:rsid w:val="00D67672"/>
    <w:rsid w:val="00D70CB5"/>
    <w:rsid w:val="00D710FD"/>
    <w:rsid w:val="00D7135A"/>
    <w:rsid w:val="00D72E95"/>
    <w:rsid w:val="00D7317D"/>
    <w:rsid w:val="00D73509"/>
    <w:rsid w:val="00D7476B"/>
    <w:rsid w:val="00D74C77"/>
    <w:rsid w:val="00D74DFA"/>
    <w:rsid w:val="00D751DC"/>
    <w:rsid w:val="00D75A8F"/>
    <w:rsid w:val="00D75ED3"/>
    <w:rsid w:val="00D77081"/>
    <w:rsid w:val="00D8067B"/>
    <w:rsid w:val="00D80A18"/>
    <w:rsid w:val="00D80A1B"/>
    <w:rsid w:val="00D80ACE"/>
    <w:rsid w:val="00D811D4"/>
    <w:rsid w:val="00D814D0"/>
    <w:rsid w:val="00D81E61"/>
    <w:rsid w:val="00D81F18"/>
    <w:rsid w:val="00D822B7"/>
    <w:rsid w:val="00D824FE"/>
    <w:rsid w:val="00D82FA6"/>
    <w:rsid w:val="00D83DE3"/>
    <w:rsid w:val="00D84159"/>
    <w:rsid w:val="00D84242"/>
    <w:rsid w:val="00D84EAA"/>
    <w:rsid w:val="00D85843"/>
    <w:rsid w:val="00D878BD"/>
    <w:rsid w:val="00D87EF2"/>
    <w:rsid w:val="00D908CC"/>
    <w:rsid w:val="00D90F3F"/>
    <w:rsid w:val="00D9168F"/>
    <w:rsid w:val="00D91ABB"/>
    <w:rsid w:val="00D9226F"/>
    <w:rsid w:val="00D92946"/>
    <w:rsid w:val="00D92A3F"/>
    <w:rsid w:val="00D92E31"/>
    <w:rsid w:val="00D93D1E"/>
    <w:rsid w:val="00D93D72"/>
    <w:rsid w:val="00D9527F"/>
    <w:rsid w:val="00D95C96"/>
    <w:rsid w:val="00D9621A"/>
    <w:rsid w:val="00D96ABC"/>
    <w:rsid w:val="00D9747A"/>
    <w:rsid w:val="00D97D5F"/>
    <w:rsid w:val="00DA34F5"/>
    <w:rsid w:val="00DA356D"/>
    <w:rsid w:val="00DA3574"/>
    <w:rsid w:val="00DA4C49"/>
    <w:rsid w:val="00DA6F9D"/>
    <w:rsid w:val="00DB0099"/>
    <w:rsid w:val="00DB02C6"/>
    <w:rsid w:val="00DB0651"/>
    <w:rsid w:val="00DB0BD5"/>
    <w:rsid w:val="00DB21CF"/>
    <w:rsid w:val="00DB28E8"/>
    <w:rsid w:val="00DB2984"/>
    <w:rsid w:val="00DB4112"/>
    <w:rsid w:val="00DB417A"/>
    <w:rsid w:val="00DB47CB"/>
    <w:rsid w:val="00DB511F"/>
    <w:rsid w:val="00DB5C67"/>
    <w:rsid w:val="00DB5F3D"/>
    <w:rsid w:val="00DB6C6E"/>
    <w:rsid w:val="00DB7F35"/>
    <w:rsid w:val="00DC0F1D"/>
    <w:rsid w:val="00DC23BE"/>
    <w:rsid w:val="00DC246C"/>
    <w:rsid w:val="00DC2730"/>
    <w:rsid w:val="00DC2CC7"/>
    <w:rsid w:val="00DC2D1A"/>
    <w:rsid w:val="00DC2F9A"/>
    <w:rsid w:val="00DC3FF3"/>
    <w:rsid w:val="00DC4039"/>
    <w:rsid w:val="00DC533E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18C5"/>
    <w:rsid w:val="00DE2C48"/>
    <w:rsid w:val="00DE336D"/>
    <w:rsid w:val="00DE4373"/>
    <w:rsid w:val="00DE475F"/>
    <w:rsid w:val="00DE62E8"/>
    <w:rsid w:val="00DE7214"/>
    <w:rsid w:val="00DE73DF"/>
    <w:rsid w:val="00DE79C5"/>
    <w:rsid w:val="00DE7D3C"/>
    <w:rsid w:val="00DE7D81"/>
    <w:rsid w:val="00DF0961"/>
    <w:rsid w:val="00DF0B2E"/>
    <w:rsid w:val="00DF1931"/>
    <w:rsid w:val="00DF3A29"/>
    <w:rsid w:val="00DF3D87"/>
    <w:rsid w:val="00DF469F"/>
    <w:rsid w:val="00DF507C"/>
    <w:rsid w:val="00DF5601"/>
    <w:rsid w:val="00DF56DA"/>
    <w:rsid w:val="00DF659A"/>
    <w:rsid w:val="00E0088E"/>
    <w:rsid w:val="00E00D90"/>
    <w:rsid w:val="00E00E2D"/>
    <w:rsid w:val="00E01222"/>
    <w:rsid w:val="00E02F41"/>
    <w:rsid w:val="00E03233"/>
    <w:rsid w:val="00E033CE"/>
    <w:rsid w:val="00E0474C"/>
    <w:rsid w:val="00E04815"/>
    <w:rsid w:val="00E05A65"/>
    <w:rsid w:val="00E05BBA"/>
    <w:rsid w:val="00E06DD1"/>
    <w:rsid w:val="00E11399"/>
    <w:rsid w:val="00E125BE"/>
    <w:rsid w:val="00E12CC8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335"/>
    <w:rsid w:val="00E179F1"/>
    <w:rsid w:val="00E20C36"/>
    <w:rsid w:val="00E21651"/>
    <w:rsid w:val="00E21A89"/>
    <w:rsid w:val="00E22FBF"/>
    <w:rsid w:val="00E23F14"/>
    <w:rsid w:val="00E2471B"/>
    <w:rsid w:val="00E247A3"/>
    <w:rsid w:val="00E251FF"/>
    <w:rsid w:val="00E25A26"/>
    <w:rsid w:val="00E26841"/>
    <w:rsid w:val="00E2753F"/>
    <w:rsid w:val="00E27C1C"/>
    <w:rsid w:val="00E31647"/>
    <w:rsid w:val="00E31D96"/>
    <w:rsid w:val="00E31FB7"/>
    <w:rsid w:val="00E32EDB"/>
    <w:rsid w:val="00E32F83"/>
    <w:rsid w:val="00E3338E"/>
    <w:rsid w:val="00E3389C"/>
    <w:rsid w:val="00E338CE"/>
    <w:rsid w:val="00E343EE"/>
    <w:rsid w:val="00E3531E"/>
    <w:rsid w:val="00E36442"/>
    <w:rsid w:val="00E36EB9"/>
    <w:rsid w:val="00E37AC2"/>
    <w:rsid w:val="00E414A5"/>
    <w:rsid w:val="00E41DA0"/>
    <w:rsid w:val="00E41E78"/>
    <w:rsid w:val="00E42211"/>
    <w:rsid w:val="00E424D7"/>
    <w:rsid w:val="00E42C80"/>
    <w:rsid w:val="00E43180"/>
    <w:rsid w:val="00E43801"/>
    <w:rsid w:val="00E4436F"/>
    <w:rsid w:val="00E44374"/>
    <w:rsid w:val="00E4494E"/>
    <w:rsid w:val="00E471B8"/>
    <w:rsid w:val="00E4767C"/>
    <w:rsid w:val="00E50C0F"/>
    <w:rsid w:val="00E511D1"/>
    <w:rsid w:val="00E51585"/>
    <w:rsid w:val="00E52389"/>
    <w:rsid w:val="00E53CAC"/>
    <w:rsid w:val="00E571D3"/>
    <w:rsid w:val="00E57564"/>
    <w:rsid w:val="00E60283"/>
    <w:rsid w:val="00E6295A"/>
    <w:rsid w:val="00E62EBD"/>
    <w:rsid w:val="00E62ECE"/>
    <w:rsid w:val="00E6383C"/>
    <w:rsid w:val="00E64C51"/>
    <w:rsid w:val="00E656FD"/>
    <w:rsid w:val="00E65DB7"/>
    <w:rsid w:val="00E66208"/>
    <w:rsid w:val="00E664D3"/>
    <w:rsid w:val="00E671E9"/>
    <w:rsid w:val="00E67660"/>
    <w:rsid w:val="00E728AE"/>
    <w:rsid w:val="00E72EB0"/>
    <w:rsid w:val="00E7346B"/>
    <w:rsid w:val="00E7353A"/>
    <w:rsid w:val="00E74026"/>
    <w:rsid w:val="00E74084"/>
    <w:rsid w:val="00E74E4C"/>
    <w:rsid w:val="00E755E4"/>
    <w:rsid w:val="00E76C32"/>
    <w:rsid w:val="00E77D55"/>
    <w:rsid w:val="00E80155"/>
    <w:rsid w:val="00E81276"/>
    <w:rsid w:val="00E81763"/>
    <w:rsid w:val="00E81D64"/>
    <w:rsid w:val="00E81FB2"/>
    <w:rsid w:val="00E82684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2D84"/>
    <w:rsid w:val="00E947AB"/>
    <w:rsid w:val="00E94C63"/>
    <w:rsid w:val="00E95422"/>
    <w:rsid w:val="00E95593"/>
    <w:rsid w:val="00E95861"/>
    <w:rsid w:val="00E9760C"/>
    <w:rsid w:val="00EA06DF"/>
    <w:rsid w:val="00EA2457"/>
    <w:rsid w:val="00EA2C41"/>
    <w:rsid w:val="00EA2C6F"/>
    <w:rsid w:val="00EA3562"/>
    <w:rsid w:val="00EA39AB"/>
    <w:rsid w:val="00EA4587"/>
    <w:rsid w:val="00EA51B5"/>
    <w:rsid w:val="00EA794C"/>
    <w:rsid w:val="00EA7ABB"/>
    <w:rsid w:val="00EB02C0"/>
    <w:rsid w:val="00EB0A72"/>
    <w:rsid w:val="00EB1239"/>
    <w:rsid w:val="00EB1358"/>
    <w:rsid w:val="00EB5C00"/>
    <w:rsid w:val="00EB5E84"/>
    <w:rsid w:val="00EB5E87"/>
    <w:rsid w:val="00EB5F18"/>
    <w:rsid w:val="00EB6530"/>
    <w:rsid w:val="00EB6E41"/>
    <w:rsid w:val="00EB790B"/>
    <w:rsid w:val="00EB7E82"/>
    <w:rsid w:val="00EC07B2"/>
    <w:rsid w:val="00EC4013"/>
    <w:rsid w:val="00EC5CC7"/>
    <w:rsid w:val="00EC5E00"/>
    <w:rsid w:val="00EC64D2"/>
    <w:rsid w:val="00EC6807"/>
    <w:rsid w:val="00ED2574"/>
    <w:rsid w:val="00ED2D42"/>
    <w:rsid w:val="00ED2F93"/>
    <w:rsid w:val="00ED391B"/>
    <w:rsid w:val="00ED412A"/>
    <w:rsid w:val="00ED4A48"/>
    <w:rsid w:val="00ED5752"/>
    <w:rsid w:val="00ED601F"/>
    <w:rsid w:val="00ED6702"/>
    <w:rsid w:val="00ED6CFF"/>
    <w:rsid w:val="00EE18CF"/>
    <w:rsid w:val="00EE2029"/>
    <w:rsid w:val="00EE261E"/>
    <w:rsid w:val="00EE2645"/>
    <w:rsid w:val="00EE3254"/>
    <w:rsid w:val="00EE3CB2"/>
    <w:rsid w:val="00EE410D"/>
    <w:rsid w:val="00EE5C5E"/>
    <w:rsid w:val="00EE6097"/>
    <w:rsid w:val="00EE653D"/>
    <w:rsid w:val="00EE67CC"/>
    <w:rsid w:val="00EE69A1"/>
    <w:rsid w:val="00EE6FA3"/>
    <w:rsid w:val="00EF0677"/>
    <w:rsid w:val="00EF0BC7"/>
    <w:rsid w:val="00EF0DA0"/>
    <w:rsid w:val="00EF17EF"/>
    <w:rsid w:val="00EF36C3"/>
    <w:rsid w:val="00EF38EB"/>
    <w:rsid w:val="00EF4073"/>
    <w:rsid w:val="00EF4354"/>
    <w:rsid w:val="00EF5148"/>
    <w:rsid w:val="00EF564D"/>
    <w:rsid w:val="00EF5689"/>
    <w:rsid w:val="00EF596E"/>
    <w:rsid w:val="00EF6460"/>
    <w:rsid w:val="00EF6489"/>
    <w:rsid w:val="00EF68E5"/>
    <w:rsid w:val="00F00C40"/>
    <w:rsid w:val="00F00C4A"/>
    <w:rsid w:val="00F013D8"/>
    <w:rsid w:val="00F01BF1"/>
    <w:rsid w:val="00F01E23"/>
    <w:rsid w:val="00F01E4C"/>
    <w:rsid w:val="00F02CC7"/>
    <w:rsid w:val="00F02F8D"/>
    <w:rsid w:val="00F036B3"/>
    <w:rsid w:val="00F047CC"/>
    <w:rsid w:val="00F104A2"/>
    <w:rsid w:val="00F105CF"/>
    <w:rsid w:val="00F1228A"/>
    <w:rsid w:val="00F12DD3"/>
    <w:rsid w:val="00F12F1E"/>
    <w:rsid w:val="00F144B6"/>
    <w:rsid w:val="00F14588"/>
    <w:rsid w:val="00F1494A"/>
    <w:rsid w:val="00F14C7B"/>
    <w:rsid w:val="00F14EBA"/>
    <w:rsid w:val="00F1554A"/>
    <w:rsid w:val="00F1565E"/>
    <w:rsid w:val="00F15B9F"/>
    <w:rsid w:val="00F15E99"/>
    <w:rsid w:val="00F16EC8"/>
    <w:rsid w:val="00F17681"/>
    <w:rsid w:val="00F17A5C"/>
    <w:rsid w:val="00F17DBC"/>
    <w:rsid w:val="00F200AF"/>
    <w:rsid w:val="00F20BAD"/>
    <w:rsid w:val="00F20EA6"/>
    <w:rsid w:val="00F21086"/>
    <w:rsid w:val="00F2152A"/>
    <w:rsid w:val="00F2331F"/>
    <w:rsid w:val="00F23589"/>
    <w:rsid w:val="00F23FC2"/>
    <w:rsid w:val="00F24B7D"/>
    <w:rsid w:val="00F24C37"/>
    <w:rsid w:val="00F24E6E"/>
    <w:rsid w:val="00F24F42"/>
    <w:rsid w:val="00F256A8"/>
    <w:rsid w:val="00F27D24"/>
    <w:rsid w:val="00F27E29"/>
    <w:rsid w:val="00F301BF"/>
    <w:rsid w:val="00F30459"/>
    <w:rsid w:val="00F30475"/>
    <w:rsid w:val="00F30B40"/>
    <w:rsid w:val="00F30F1C"/>
    <w:rsid w:val="00F3184D"/>
    <w:rsid w:val="00F31B27"/>
    <w:rsid w:val="00F33D36"/>
    <w:rsid w:val="00F341D6"/>
    <w:rsid w:val="00F34ACD"/>
    <w:rsid w:val="00F350F6"/>
    <w:rsid w:val="00F35909"/>
    <w:rsid w:val="00F3612D"/>
    <w:rsid w:val="00F36143"/>
    <w:rsid w:val="00F361F2"/>
    <w:rsid w:val="00F3622B"/>
    <w:rsid w:val="00F37077"/>
    <w:rsid w:val="00F37403"/>
    <w:rsid w:val="00F37872"/>
    <w:rsid w:val="00F37BE9"/>
    <w:rsid w:val="00F37F58"/>
    <w:rsid w:val="00F40E85"/>
    <w:rsid w:val="00F41A85"/>
    <w:rsid w:val="00F436E5"/>
    <w:rsid w:val="00F4374D"/>
    <w:rsid w:val="00F4397F"/>
    <w:rsid w:val="00F4466A"/>
    <w:rsid w:val="00F44C87"/>
    <w:rsid w:val="00F450F0"/>
    <w:rsid w:val="00F45F3E"/>
    <w:rsid w:val="00F4696D"/>
    <w:rsid w:val="00F46F77"/>
    <w:rsid w:val="00F47FB3"/>
    <w:rsid w:val="00F5040F"/>
    <w:rsid w:val="00F51104"/>
    <w:rsid w:val="00F51589"/>
    <w:rsid w:val="00F5329E"/>
    <w:rsid w:val="00F5341A"/>
    <w:rsid w:val="00F53CD7"/>
    <w:rsid w:val="00F5418D"/>
    <w:rsid w:val="00F551F3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4E7D"/>
    <w:rsid w:val="00F65859"/>
    <w:rsid w:val="00F65891"/>
    <w:rsid w:val="00F668C4"/>
    <w:rsid w:val="00F6735B"/>
    <w:rsid w:val="00F677C8"/>
    <w:rsid w:val="00F67D2D"/>
    <w:rsid w:val="00F70532"/>
    <w:rsid w:val="00F70A73"/>
    <w:rsid w:val="00F710A5"/>
    <w:rsid w:val="00F720FD"/>
    <w:rsid w:val="00F72CBC"/>
    <w:rsid w:val="00F72F02"/>
    <w:rsid w:val="00F731EF"/>
    <w:rsid w:val="00F74069"/>
    <w:rsid w:val="00F745D7"/>
    <w:rsid w:val="00F74DCA"/>
    <w:rsid w:val="00F74F98"/>
    <w:rsid w:val="00F75F5D"/>
    <w:rsid w:val="00F76DC4"/>
    <w:rsid w:val="00F773E8"/>
    <w:rsid w:val="00F77656"/>
    <w:rsid w:val="00F77983"/>
    <w:rsid w:val="00F80177"/>
    <w:rsid w:val="00F80270"/>
    <w:rsid w:val="00F808E9"/>
    <w:rsid w:val="00F80A48"/>
    <w:rsid w:val="00F81A18"/>
    <w:rsid w:val="00F822BD"/>
    <w:rsid w:val="00F82706"/>
    <w:rsid w:val="00F82DCC"/>
    <w:rsid w:val="00F85569"/>
    <w:rsid w:val="00F85787"/>
    <w:rsid w:val="00F857A2"/>
    <w:rsid w:val="00F85ADA"/>
    <w:rsid w:val="00F85BBD"/>
    <w:rsid w:val="00F86DA7"/>
    <w:rsid w:val="00F86F9C"/>
    <w:rsid w:val="00F87A92"/>
    <w:rsid w:val="00F87D3C"/>
    <w:rsid w:val="00F87E0D"/>
    <w:rsid w:val="00F903D6"/>
    <w:rsid w:val="00F90FFA"/>
    <w:rsid w:val="00F91FED"/>
    <w:rsid w:val="00F9308F"/>
    <w:rsid w:val="00F93A01"/>
    <w:rsid w:val="00F94181"/>
    <w:rsid w:val="00F9425B"/>
    <w:rsid w:val="00F94617"/>
    <w:rsid w:val="00F94A05"/>
    <w:rsid w:val="00F94BDC"/>
    <w:rsid w:val="00F95D4B"/>
    <w:rsid w:val="00F9609E"/>
    <w:rsid w:val="00F96295"/>
    <w:rsid w:val="00F96340"/>
    <w:rsid w:val="00F96E5F"/>
    <w:rsid w:val="00F971CC"/>
    <w:rsid w:val="00FA09C7"/>
    <w:rsid w:val="00FA211C"/>
    <w:rsid w:val="00FA32C7"/>
    <w:rsid w:val="00FA38A4"/>
    <w:rsid w:val="00FA3AA1"/>
    <w:rsid w:val="00FA5161"/>
    <w:rsid w:val="00FA66DB"/>
    <w:rsid w:val="00FA6BA9"/>
    <w:rsid w:val="00FA7939"/>
    <w:rsid w:val="00FA7D70"/>
    <w:rsid w:val="00FB0AC7"/>
    <w:rsid w:val="00FB0C65"/>
    <w:rsid w:val="00FB2274"/>
    <w:rsid w:val="00FB280C"/>
    <w:rsid w:val="00FB3EA3"/>
    <w:rsid w:val="00FB53F3"/>
    <w:rsid w:val="00FB6D14"/>
    <w:rsid w:val="00FB727C"/>
    <w:rsid w:val="00FB798D"/>
    <w:rsid w:val="00FB7BEC"/>
    <w:rsid w:val="00FC011A"/>
    <w:rsid w:val="00FC0A0B"/>
    <w:rsid w:val="00FC2176"/>
    <w:rsid w:val="00FC21EB"/>
    <w:rsid w:val="00FC29E0"/>
    <w:rsid w:val="00FC2B67"/>
    <w:rsid w:val="00FC30CE"/>
    <w:rsid w:val="00FC31EB"/>
    <w:rsid w:val="00FC39FB"/>
    <w:rsid w:val="00FC58C8"/>
    <w:rsid w:val="00FC58E4"/>
    <w:rsid w:val="00FC5D18"/>
    <w:rsid w:val="00FC7F48"/>
    <w:rsid w:val="00FD18AB"/>
    <w:rsid w:val="00FD18FB"/>
    <w:rsid w:val="00FD1F06"/>
    <w:rsid w:val="00FD2038"/>
    <w:rsid w:val="00FD21B5"/>
    <w:rsid w:val="00FD3091"/>
    <w:rsid w:val="00FD33E8"/>
    <w:rsid w:val="00FD407E"/>
    <w:rsid w:val="00FD45A4"/>
    <w:rsid w:val="00FD4A14"/>
    <w:rsid w:val="00FD4F53"/>
    <w:rsid w:val="00FD4F9D"/>
    <w:rsid w:val="00FD5549"/>
    <w:rsid w:val="00FD5B73"/>
    <w:rsid w:val="00FD5DCA"/>
    <w:rsid w:val="00FD659B"/>
    <w:rsid w:val="00FD76F8"/>
    <w:rsid w:val="00FD7ABB"/>
    <w:rsid w:val="00FE0853"/>
    <w:rsid w:val="00FE0BC2"/>
    <w:rsid w:val="00FE149D"/>
    <w:rsid w:val="00FE20F7"/>
    <w:rsid w:val="00FE390A"/>
    <w:rsid w:val="00FE6823"/>
    <w:rsid w:val="00FF05A1"/>
    <w:rsid w:val="00FF063F"/>
    <w:rsid w:val="00FF172E"/>
    <w:rsid w:val="00FF1F68"/>
    <w:rsid w:val="00FF202E"/>
    <w:rsid w:val="00FF28BE"/>
    <w:rsid w:val="00FF2926"/>
    <w:rsid w:val="00FF441A"/>
    <w:rsid w:val="00FF445C"/>
    <w:rsid w:val="00FF4F51"/>
    <w:rsid w:val="00FF541D"/>
    <w:rsid w:val="00FF68C2"/>
    <w:rsid w:val="00FF7D2A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D335BC9"/>
  <w15:docId w15:val="{42AFC2EF-38CE-4795-8E8A-0425D442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03850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20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uiPriority w:val="39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20">
    <w:name w:val="標題 2 字元"/>
    <w:basedOn w:val="a0"/>
    <w:link w:val="2"/>
    <w:semiHidden/>
    <w:rsid w:val="00A03850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styleId="af1">
    <w:name w:val="Unresolved Mention"/>
    <w:basedOn w:val="a0"/>
    <w:uiPriority w:val="99"/>
    <w:semiHidden/>
    <w:unhideWhenUsed/>
    <w:rsid w:val="005E4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0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1965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89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9756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219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50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2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00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6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631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45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30187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5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1231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33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4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9786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72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8182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332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1583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015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82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985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931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044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0731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80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25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46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5715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70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7162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921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30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34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13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923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89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968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681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4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25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077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7173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9597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930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20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8378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25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0863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1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4253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07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03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7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555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0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4034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9828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2520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8759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3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42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217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1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597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17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17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73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4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51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879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876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4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255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30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87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41700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18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2992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96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64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2136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3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47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0036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9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46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3259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2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159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15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4195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4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6614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5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07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209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9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2138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947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8793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5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006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3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253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7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8341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54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121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130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578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84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1780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411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408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96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7069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65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9432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3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10985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68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4722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9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0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783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7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62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4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8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5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9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0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75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224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7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3347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878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893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36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7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4911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9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140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63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38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628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5124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45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715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4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653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48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104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42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208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05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546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535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7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249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4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6099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066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892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724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652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70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3352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5510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4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1844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71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223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789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49489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43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0678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20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901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45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190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7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1769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81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19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290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9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0076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55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014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9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3592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1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880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8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4230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260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7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662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4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899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76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4735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969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375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76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332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1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39357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6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819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98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28628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55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86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80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344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6385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664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386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08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10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7813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27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4081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01844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2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59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67556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7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989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16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7972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0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36279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32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59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97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6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04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7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1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00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1764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3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8411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2703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4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31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83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3889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64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7839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2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8281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021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9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8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14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0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20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56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1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96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00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570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79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295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7189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6670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0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5450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03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2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28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6548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6451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644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5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47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0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4256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425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257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105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7499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42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356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45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811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4773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1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75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90727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42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943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744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72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1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314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020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6107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89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775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0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13660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96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78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088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62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48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504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40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12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2400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09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809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5184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7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856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780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79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7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40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5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6040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55053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520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425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6842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2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94492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59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929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62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7603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3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088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2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338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590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744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358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667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6575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021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01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4405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19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482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1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291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9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01379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9066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77340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19686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1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1613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09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176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59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385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98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42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72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9471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1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523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70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0568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904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0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9527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8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5247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51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3445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969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15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09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85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13745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3430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7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99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67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4705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7726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399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4322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827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0070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0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0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7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0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2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3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88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47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80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1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1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0E0E0"/>
            <w:right w:val="none" w:sz="0" w:space="0" w:color="auto"/>
          </w:divBdr>
          <w:divsChild>
            <w:div w:id="16405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93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30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560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284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18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444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2304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76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823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222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34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75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27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87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75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86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468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756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1669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77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30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799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898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8791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83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82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866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046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7006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820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19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602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4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4702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27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199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284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2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571">
              <w:marLeft w:val="0"/>
              <w:marRight w:val="0"/>
              <w:marTop w:val="8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20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09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439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89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09428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381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957832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21792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03449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5283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68678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175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93956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7545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34720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56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619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99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985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90330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0253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59713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6521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04114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93937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76266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92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91669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7708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19370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851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373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4804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68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3655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407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463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64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1052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801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23959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156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80003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5672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721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40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5298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2239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48551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418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95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632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9032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210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1113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2029671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56449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735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3464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469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433289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1353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3744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834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9139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729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23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53609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43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59048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195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28215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8639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12854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98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0429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2694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388845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03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1654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2243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69620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047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009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5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8084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4230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7731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09185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74274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275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514341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8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837770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193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744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1605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04578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455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961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72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0855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19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248030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69522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5678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324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8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85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510870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6344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15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680692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0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7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77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214427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879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57783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1153909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75358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55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231498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960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032345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770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9417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7246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918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285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585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92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47595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177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4110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</w:div>
                            <w:div w:id="35319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74449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43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987590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6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0903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770077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042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0E0E0"/>
                                <w:right w:val="none" w:sz="0" w:space="0" w:color="auto"/>
                              </w:divBdr>
                              <w:divsChild>
                                <w:div w:id="1141734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545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7564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46159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9466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8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9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00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7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464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405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795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85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04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1944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53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54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379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466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7798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14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76218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6513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47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41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8284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36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1345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63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2140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6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848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06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8373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28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50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12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35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9085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90232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5989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2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0587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92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05908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4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6103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363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5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396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96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5781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709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1337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48839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808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06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645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57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77281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23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305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181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1257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29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665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93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6800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3154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0066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01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512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71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0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8602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5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990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22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92027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36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06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192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6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204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9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4908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30026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1450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3474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45456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42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2672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69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70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26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291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38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7368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56963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0888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8356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2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241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5441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3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589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2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11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4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82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606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0986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67827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813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6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68027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5698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52829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7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98215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495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0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2363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63290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74039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7819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410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65945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60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8222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74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3495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29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03638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17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7143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05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18154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</w:div>
            <w:div w:id="21570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66031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6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3978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43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991322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29788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93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E0E0E0"/>
                <w:right w:val="none" w:sz="0" w:space="0" w:color="auto"/>
              </w:divBdr>
              <w:divsChild>
                <w:div w:id="148631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6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7838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0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2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33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84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43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73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08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46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6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80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94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0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9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mspiq.fda.gov.tw/web/DRPIQ/DRPIQLicSear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da.gov/drugs/drug-safety-and-availability/fda-requires-warning-about-rare-severe-itching-after-stopping-long-term-use-oral-allergy-medicine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C44442-A9D4-4EF9-AAAC-B02493D5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146</TotalTime>
  <Pages>2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郭沛宜</cp:lastModifiedBy>
  <cp:revision>11</cp:revision>
  <cp:lastPrinted>2024-05-23T09:33:00Z</cp:lastPrinted>
  <dcterms:created xsi:type="dcterms:W3CDTF">2025-06-05T05:27:00Z</dcterms:created>
  <dcterms:modified xsi:type="dcterms:W3CDTF">2025-06-12T03:28:00Z</dcterms:modified>
</cp:coreProperties>
</file>